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5662"/>
      </w:tblGrid>
      <w:tr w:rsidR="00541FFD" w14:paraId="628AC61A" w14:textId="77777777" w:rsidTr="00866712">
        <w:tc>
          <w:tcPr>
            <w:tcW w:w="3264" w:type="dxa"/>
          </w:tcPr>
          <w:bookmarkStart w:id="0" w:name="loai_2"/>
          <w:bookmarkStart w:id="1" w:name="_GoBack"/>
          <w:bookmarkEnd w:id="1"/>
          <w:p w14:paraId="35A9747B" w14:textId="46F0F38E" w:rsidR="00541FFD" w:rsidRDefault="00EF5330">
            <w:pPr>
              <w:spacing w:beforeLines="60" w:before="144" w:afterLines="60" w:after="144"/>
              <w:jc w:val="center"/>
              <w:rPr>
                <w:rFonts w:ascii="Times New Roman" w:eastAsia="Times New Roman" w:hAnsi="Times New Roman" w:cs="Times New Roman"/>
                <w:b/>
                <w:color w:val="auto"/>
                <w:sz w:val="26"/>
                <w:szCs w:val="26"/>
                <w:lang w:val="en-US"/>
              </w:rPr>
            </w:pPr>
            <w:r>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59264" behindDoc="0" locked="0" layoutInCell="1" allowOverlap="1" wp14:anchorId="17FEAECD" wp14:editId="6D5497CD">
                      <wp:simplePos x="0" y="0"/>
                      <wp:positionH relativeFrom="column">
                        <wp:posOffset>560070</wp:posOffset>
                      </wp:positionH>
                      <wp:positionV relativeFrom="paragraph">
                        <wp:posOffset>511175</wp:posOffset>
                      </wp:positionV>
                      <wp:extent cx="870585" cy="0"/>
                      <wp:effectExtent l="0" t="0" r="24765" b="1905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0585" cy="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EA1BB9" id="_x0000_t32" coordsize="21600,21600" o:spt="32" o:oned="t" path="m,l21600,21600e" filled="f">
                      <v:path arrowok="t" fillok="f" o:connecttype="none"/>
                      <o:lock v:ext="edit" shapetype="t"/>
                    </v:shapetype>
                    <v:shape id="AutoShape 29" o:spid="_x0000_s1026" type="#_x0000_t32" style="position:absolute;margin-left:44.1pt;margin-top:40.25pt;width:68.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"/>
                  </w:pict>
                </mc:Fallback>
              </mc:AlternateContent>
            </w:r>
            <w:r>
              <w:rPr>
                <w:rFonts w:ascii="Times New Roman" w:eastAsia="Times New Roman" w:hAnsi="Times New Roman" w:cs="Times New Roman"/>
                <w:b/>
                <w:color w:val="auto"/>
                <w:sz w:val="26"/>
                <w:szCs w:val="26"/>
                <w:lang w:val="en-US"/>
              </w:rPr>
              <w:t>ỦY BAN NHÂN DÂN</w:t>
            </w:r>
            <w:r>
              <w:rPr>
                <w:rFonts w:ascii="Times New Roman" w:eastAsia="Times New Roman" w:hAnsi="Times New Roman" w:cs="Times New Roman"/>
                <w:b/>
                <w:color w:val="auto"/>
                <w:sz w:val="26"/>
                <w:szCs w:val="26"/>
                <w:lang w:val="en-US"/>
              </w:rPr>
              <w:br/>
              <w:t>THÀNH PHỐ HÀ NỘI</w:t>
            </w:r>
            <w:r>
              <w:rPr>
                <w:rFonts w:ascii="Times New Roman" w:eastAsia="Times New Roman" w:hAnsi="Times New Roman" w:cs="Times New Roman"/>
                <w:b/>
                <w:color w:val="auto"/>
                <w:sz w:val="26"/>
                <w:szCs w:val="26"/>
              </w:rPr>
              <w:br/>
            </w:r>
          </w:p>
        </w:tc>
        <w:tc>
          <w:tcPr>
            <w:tcW w:w="5662" w:type="dxa"/>
          </w:tcPr>
          <w:p w14:paraId="40E66A5A" w14:textId="77777777" w:rsidR="00541FFD" w:rsidRDefault="00EF5330">
            <w:pPr>
              <w:spacing w:beforeLines="60" w:before="144" w:afterLines="60" w:after="144"/>
              <w:jc w:val="center"/>
              <w:rPr>
                <w:rFonts w:ascii="Times New Roman" w:eastAsia="Times New Roman" w:hAnsi="Times New Roman" w:cs="Times New Roman"/>
                <w:color w:val="auto"/>
                <w:sz w:val="28"/>
                <w:szCs w:val="28"/>
              </w:rPr>
            </w:pPr>
            <w:r>
              <w:rPr>
                <w:rFonts w:ascii="Times New Roman" w:eastAsia="Times New Roman" w:hAnsi="Times New Roman" w:cs="Times New Roman"/>
                <w:b/>
                <w:noProof/>
                <w:color w:val="auto"/>
                <w:sz w:val="28"/>
                <w:szCs w:val="28"/>
                <w:lang w:val="en-US" w:eastAsia="en-US"/>
              </w:rPr>
              <mc:AlternateContent>
                <mc:Choice Requires="wps">
                  <w:drawing>
                    <wp:anchor distT="0" distB="0" distL="114300" distR="114300" simplePos="0" relativeHeight="251660288" behindDoc="0" locked="0" layoutInCell="1" allowOverlap="1" wp14:anchorId="1F8A07CF" wp14:editId="0D5A4A1F">
                      <wp:simplePos x="0" y="0"/>
                      <wp:positionH relativeFrom="column">
                        <wp:posOffset>694690</wp:posOffset>
                      </wp:positionH>
                      <wp:positionV relativeFrom="paragraph">
                        <wp:posOffset>511175</wp:posOffset>
                      </wp:positionV>
                      <wp:extent cx="2070100" cy="0"/>
                      <wp:effectExtent l="0" t="0" r="25400" b="1905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AutoShape 30" o:spid="_x0000_s1026" o:spt="32" type="#_x0000_t32" style="position:absolute;left:0pt;margin-left:54.7pt;margin-top:40.25pt;height:0pt;width:163pt;z-index:251660288;mso-width-relative:page;mso-height-relative:page;" filled="f" stroked="t" coordsize="21600,21600" o:gfxdata="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6DfZs1gAAAAkBAAAPAAAAAAAAAAEAIAAA&#10;ACIAAABkcnMvZG93bnJldi54bWxQSwECFAAUAAAACACHTuJA4zBgU9UBAACzAwAADgAAAAAAAAAB&#10;ACAAAAAlAQAAZHJzL2Uyb0RvYy54bWxQSwUGAAAAAAYABgBZAQAAbAUAAAAA&#10;">
                      <v:fill on="f" focussize="0,0"/>
                      <v:stroke color="#000000" joinstyle="round"/>
                      <v:imagedata o:title=""/>
                      <o:lock v:ext="edit" aspectratio="f"/>
                    </v:shape>
                  </w:pict>
                </mc:Fallback>
              </mc:AlternateContent>
            </w:r>
            <w:r>
              <w:rPr>
                <w:rFonts w:ascii="Times New Roman" w:eastAsia="Times New Roman" w:hAnsi="Times New Roman" w:cs="Times New Roman"/>
                <w:b/>
                <w:color w:val="auto"/>
                <w:sz w:val="26"/>
                <w:szCs w:val="26"/>
              </w:rPr>
              <w:t>CỘNG HÒA XÃ HỘI CHỦ NGHĨA VIỆT NAM</w:t>
            </w:r>
            <w:r>
              <w:rPr>
                <w:rFonts w:ascii="Times New Roman" w:eastAsia="Times New Roman" w:hAnsi="Times New Roman" w:cs="Times New Roman"/>
                <w:b/>
                <w:color w:val="auto"/>
                <w:sz w:val="28"/>
                <w:szCs w:val="28"/>
              </w:rPr>
              <w:br/>
              <w:t xml:space="preserve">Độc lập - Tự do - Hạnh phúc </w:t>
            </w:r>
            <w:r>
              <w:rPr>
                <w:rFonts w:ascii="Times New Roman" w:eastAsia="Times New Roman" w:hAnsi="Times New Roman" w:cs="Times New Roman"/>
                <w:b/>
                <w:color w:val="auto"/>
                <w:sz w:val="28"/>
                <w:szCs w:val="28"/>
              </w:rPr>
              <w:br/>
            </w:r>
          </w:p>
        </w:tc>
      </w:tr>
    </w:tbl>
    <w:p w14:paraId="00DEB142" w14:textId="24BC64FB" w:rsidR="00541FFD" w:rsidRDefault="00866712">
      <w:pPr>
        <w:spacing w:beforeLines="60" w:before="144" w:afterLines="60" w:after="144"/>
        <w:jc w:val="center"/>
        <w:rPr>
          <w:rFonts w:ascii="Times New Roman" w:hAnsi="Times New Roman" w:cs="Times New Roman"/>
          <w:b/>
          <w:color w:val="auto"/>
          <w:sz w:val="28"/>
          <w:szCs w:val="28"/>
        </w:rPr>
      </w:pPr>
      <w:r>
        <w:rPr>
          <w:b/>
          <w:bCs/>
          <w:noProof/>
          <w:sz w:val="28"/>
          <w:szCs w:val="28"/>
          <w:lang w:val="en-US" w:eastAsia="en-US"/>
        </w:rPr>
        <mc:AlternateContent>
          <mc:Choice Requires="wps">
            <w:drawing>
              <wp:anchor distT="0" distB="0" distL="114300" distR="114300" simplePos="0" relativeHeight="251663360" behindDoc="0" locked="0" layoutInCell="1" allowOverlap="1" wp14:anchorId="1E9453E9" wp14:editId="201BC12F">
                <wp:simplePos x="0" y="0"/>
                <wp:positionH relativeFrom="column">
                  <wp:posOffset>-91440</wp:posOffset>
                </wp:positionH>
                <wp:positionV relativeFrom="paragraph">
                  <wp:posOffset>106680</wp:posOffset>
                </wp:positionV>
                <wp:extent cx="1200150" cy="314325"/>
                <wp:effectExtent l="0" t="0" r="19050" b="28575"/>
                <wp:wrapNone/>
                <wp:docPr id="1178117461" name="Text Box 1178117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14325"/>
                        </a:xfrm>
                        <a:prstGeom prst="rect">
                          <a:avLst/>
                        </a:prstGeom>
                        <a:solidFill>
                          <a:srgbClr val="FFFFFF"/>
                        </a:solidFill>
                        <a:ln w="9525">
                          <a:solidFill>
                            <a:srgbClr val="000000"/>
                          </a:solidFill>
                          <a:miter lim="800000"/>
                          <a:headEnd/>
                          <a:tailEnd/>
                        </a:ln>
                      </wps:spPr>
                      <wps:txbx>
                        <w:txbxContent>
                          <w:p w14:paraId="26556E89" w14:textId="77777777" w:rsidR="007368E6" w:rsidRPr="007368E6" w:rsidRDefault="007368E6" w:rsidP="007368E6">
                            <w:pPr>
                              <w:jc w:val="center"/>
                              <w:rPr>
                                <w:rFonts w:ascii="Times New Roman" w:hAnsi="Times New Roman" w:cs="Times New Roman"/>
                                <w:b/>
                                <w:sz w:val="28"/>
                                <w:szCs w:val="28"/>
                              </w:rPr>
                            </w:pPr>
                            <w:r w:rsidRPr="007368E6">
                              <w:rPr>
                                <w:rFonts w:ascii="Times New Roman" w:hAnsi="Times New Roman" w:cs="Times New Roman"/>
                                <w:b/>
                                <w:sz w:val="28"/>
                                <w:szCs w:val="28"/>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9453E9" id="_x0000_t202" coordsize="21600,21600" o:spt="202" path="m,l,21600r21600,l21600,xe">
                <v:stroke joinstyle="miter"/>
                <v:path gradientshapeok="t" o:connecttype="rect"/>
              </v:shapetype>
              <v:shape id="Text Box 1178117461" o:spid="_x0000_s1026" type="#_x0000_t202" style="position:absolute;left:0;text-align:left;margin-left:-7.2pt;margin-top:8.4pt;width:94.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">
                <v:textbox>
                  <w:txbxContent>
                    <w:p w14:paraId="26556E89" w14:textId="77777777" w:rsidR="007368E6" w:rsidRPr="007368E6" w:rsidRDefault="007368E6" w:rsidP="007368E6">
                      <w:pPr>
                        <w:jc w:val="center"/>
                        <w:rPr>
                          <w:rFonts w:ascii="Times New Roman" w:hAnsi="Times New Roman" w:cs="Times New Roman"/>
                          <w:b/>
                          <w:sz w:val="28"/>
                          <w:szCs w:val="28"/>
                        </w:rPr>
                      </w:pPr>
                      <w:r w:rsidRPr="007368E6">
                        <w:rPr>
                          <w:rFonts w:ascii="Times New Roman" w:hAnsi="Times New Roman" w:cs="Times New Roman"/>
                          <w:b/>
                          <w:sz w:val="28"/>
                          <w:szCs w:val="28"/>
                        </w:rPr>
                        <w:t>DỰ THẢO</w:t>
                      </w:r>
                    </w:p>
                  </w:txbxContent>
                </v:textbox>
              </v:shape>
            </w:pict>
          </mc:Fallback>
        </mc:AlternateContent>
      </w:r>
      <w:r w:rsidR="00EF5330">
        <w:rPr>
          <w:rFonts w:ascii="Times New Roman" w:hAnsi="Times New Roman" w:cs="Times New Roman"/>
          <w:b/>
          <w:color w:val="auto"/>
          <w:sz w:val="28"/>
          <w:szCs w:val="28"/>
        </w:rPr>
        <w:t>QUY ĐỊNH</w:t>
      </w:r>
    </w:p>
    <w:p w14:paraId="7A42F455" w14:textId="3239917E" w:rsidR="00541FFD" w:rsidRDefault="00EF5330">
      <w:pPr>
        <w:spacing w:before="120"/>
        <w:jc w:val="center"/>
        <w:rPr>
          <w:rFonts w:ascii="Times New Roman" w:eastAsia="Times New Roman" w:hAnsi="Times New Roman" w:cs="Times New Roman"/>
          <w:b/>
          <w:color w:val="auto"/>
          <w:sz w:val="28"/>
          <w:szCs w:val="28"/>
          <w:lang w:val="en-US" w:eastAsia="en-US"/>
        </w:rPr>
      </w:pPr>
      <w:r>
        <w:rPr>
          <w:rFonts w:ascii="Times New Roman" w:eastAsia="Times New Roman" w:hAnsi="Times New Roman" w:cs="Times New Roman"/>
          <w:b/>
          <w:color w:val="auto"/>
          <w:sz w:val="28"/>
          <w:szCs w:val="28"/>
          <w:lang w:val="en-US" w:eastAsia="en-US"/>
        </w:rPr>
        <w:t>Về công tác quản lý, thi công và hoàn trả kết cấu hạ tầng giao thông</w:t>
      </w:r>
    </w:p>
    <w:p w14:paraId="75A46C65" w14:textId="4BFD22BA" w:rsidR="00541FFD" w:rsidRDefault="00EF5330">
      <w:pPr>
        <w:jc w:val="center"/>
        <w:rPr>
          <w:rFonts w:ascii="Times New Roman" w:eastAsia="Times New Roman" w:hAnsi="Times New Roman" w:cs="Times New Roman"/>
          <w:b/>
          <w:color w:val="auto"/>
          <w:sz w:val="28"/>
          <w:szCs w:val="28"/>
          <w:lang w:val="en-US" w:eastAsia="en-US"/>
        </w:rPr>
      </w:pPr>
      <w:r>
        <w:rPr>
          <w:rFonts w:ascii="Times New Roman" w:eastAsia="Times New Roman" w:hAnsi="Times New Roman" w:cs="Times New Roman"/>
          <w:b/>
          <w:color w:val="auto"/>
          <w:sz w:val="28"/>
          <w:szCs w:val="28"/>
          <w:lang w:val="en-US" w:eastAsia="en-US"/>
        </w:rPr>
        <w:t>đường bộ trên địa bàn thành phố Hà Nội</w:t>
      </w:r>
    </w:p>
    <w:p w14:paraId="3FDF4C50" w14:textId="24F9E8CF" w:rsidR="00541FFD" w:rsidRDefault="00EF5330">
      <w:pPr>
        <w:spacing w:before="120"/>
        <w:jc w:val="center"/>
        <w:rPr>
          <w:rFonts w:ascii="Times New Roman" w:hAnsi="Times New Roman" w:cs="Times New Roman"/>
          <w:i/>
          <w:color w:val="auto"/>
          <w:sz w:val="28"/>
          <w:szCs w:val="28"/>
          <w:lang w:val="en-US"/>
        </w:rPr>
      </w:pPr>
      <w:r>
        <w:rPr>
          <w:rFonts w:ascii="Times New Roman" w:hAnsi="Times New Roman" w:cs="Times New Roman"/>
          <w:i/>
          <w:color w:val="auto"/>
          <w:sz w:val="28"/>
          <w:szCs w:val="28"/>
        </w:rPr>
        <w:t>(</w:t>
      </w:r>
      <w:r>
        <w:rPr>
          <w:rFonts w:ascii="Times New Roman" w:hAnsi="Times New Roman" w:cs="Times New Roman"/>
          <w:i/>
          <w:color w:val="auto"/>
          <w:sz w:val="28"/>
          <w:szCs w:val="28"/>
          <w:lang w:val="en-US"/>
        </w:rPr>
        <w:t>K</w:t>
      </w:r>
      <w:r>
        <w:rPr>
          <w:rFonts w:ascii="Times New Roman" w:hAnsi="Times New Roman" w:cs="Times New Roman"/>
          <w:i/>
          <w:color w:val="auto"/>
          <w:sz w:val="28"/>
          <w:szCs w:val="28"/>
        </w:rPr>
        <w:t>èm theo Quyết định số</w:t>
      </w:r>
      <w:r>
        <w:rPr>
          <w:rFonts w:ascii="Times New Roman" w:hAnsi="Times New Roman" w:cs="Times New Roman"/>
          <w:i/>
          <w:color w:val="auto"/>
          <w:sz w:val="28"/>
          <w:szCs w:val="28"/>
          <w:lang w:val="en-US"/>
        </w:rPr>
        <w:t xml:space="preserve">:        </w:t>
      </w:r>
      <w:r>
        <w:rPr>
          <w:rFonts w:ascii="Times New Roman" w:hAnsi="Times New Roman" w:cs="Times New Roman"/>
          <w:i/>
          <w:color w:val="auto"/>
          <w:sz w:val="28"/>
          <w:szCs w:val="28"/>
        </w:rPr>
        <w:t>/</w:t>
      </w:r>
      <w:r>
        <w:rPr>
          <w:rFonts w:ascii="Times New Roman" w:hAnsi="Times New Roman" w:cs="Times New Roman"/>
          <w:i/>
          <w:color w:val="auto"/>
          <w:sz w:val="28"/>
          <w:szCs w:val="28"/>
          <w:lang w:val="en-US"/>
        </w:rPr>
        <w:t>202</w:t>
      </w:r>
      <w:r w:rsidR="00A402CF">
        <w:rPr>
          <w:rFonts w:ascii="Times New Roman" w:hAnsi="Times New Roman" w:cs="Times New Roman"/>
          <w:i/>
          <w:color w:val="auto"/>
          <w:sz w:val="28"/>
          <w:szCs w:val="28"/>
          <w:lang w:val="en-US"/>
        </w:rPr>
        <w:t>6</w:t>
      </w:r>
      <w:r>
        <w:rPr>
          <w:rFonts w:ascii="Times New Roman" w:hAnsi="Times New Roman" w:cs="Times New Roman"/>
          <w:i/>
          <w:color w:val="auto"/>
          <w:sz w:val="28"/>
          <w:szCs w:val="28"/>
        </w:rPr>
        <w:t xml:space="preserve">/QĐ-UBND ngày </w:t>
      </w:r>
      <w:r>
        <w:rPr>
          <w:rFonts w:ascii="Times New Roman" w:hAnsi="Times New Roman" w:cs="Times New Roman"/>
          <w:i/>
          <w:color w:val="auto"/>
          <w:sz w:val="28"/>
          <w:szCs w:val="28"/>
          <w:lang w:val="en-US"/>
        </w:rPr>
        <w:t xml:space="preserve">    /      /</w:t>
      </w:r>
      <w:r>
        <w:rPr>
          <w:rFonts w:ascii="Times New Roman" w:hAnsi="Times New Roman" w:cs="Times New Roman"/>
          <w:i/>
          <w:color w:val="auto"/>
          <w:sz w:val="28"/>
          <w:szCs w:val="28"/>
        </w:rPr>
        <w:t xml:space="preserve"> </w:t>
      </w:r>
      <w:r>
        <w:rPr>
          <w:rFonts w:ascii="Times New Roman" w:hAnsi="Times New Roman" w:cs="Times New Roman"/>
          <w:i/>
          <w:color w:val="auto"/>
          <w:sz w:val="28"/>
          <w:szCs w:val="28"/>
          <w:lang w:val="en-US"/>
        </w:rPr>
        <w:t>202</w:t>
      </w:r>
      <w:r w:rsidR="00A402CF">
        <w:rPr>
          <w:rFonts w:ascii="Times New Roman" w:hAnsi="Times New Roman" w:cs="Times New Roman"/>
          <w:i/>
          <w:color w:val="auto"/>
          <w:sz w:val="28"/>
          <w:szCs w:val="28"/>
          <w:lang w:val="en-US"/>
        </w:rPr>
        <w:t>6</w:t>
      </w:r>
    </w:p>
    <w:p w14:paraId="747F6902" w14:textId="5B30585A" w:rsidR="00541FFD" w:rsidRDefault="00EF5330">
      <w:pPr>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của </w:t>
      </w:r>
      <w:r>
        <w:rPr>
          <w:rFonts w:ascii="Times New Roman" w:hAnsi="Times New Roman" w:cs="Times New Roman"/>
          <w:i/>
          <w:color w:val="000000" w:themeColor="text1"/>
          <w:sz w:val="28"/>
          <w:szCs w:val="28"/>
          <w:lang w:val="en-US"/>
        </w:rPr>
        <w:t>UBND</w:t>
      </w:r>
      <w:r>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lang w:val="en-US"/>
        </w:rPr>
        <w:t>t</w:t>
      </w:r>
      <w:r>
        <w:rPr>
          <w:rFonts w:ascii="Times New Roman" w:hAnsi="Times New Roman" w:cs="Times New Roman"/>
          <w:i/>
          <w:color w:val="000000" w:themeColor="text1"/>
          <w:sz w:val="28"/>
          <w:szCs w:val="28"/>
        </w:rPr>
        <w:t>hành phố Hà Nội)</w:t>
      </w:r>
    </w:p>
    <w:p w14:paraId="46C4B5D4" w14:textId="6689E938" w:rsidR="00541FFD" w:rsidRDefault="00EF5330">
      <w:pPr>
        <w:spacing w:before="120" w:line="320" w:lineRule="exact"/>
        <w:jc w:val="center"/>
        <w:rPr>
          <w:rFonts w:ascii="Times New Roman" w:hAnsi="Times New Roman" w:cs="Times New Roman"/>
          <w:b/>
          <w:color w:val="auto"/>
          <w:sz w:val="28"/>
          <w:szCs w:val="28"/>
          <w:lang w:val="en-US"/>
        </w:rPr>
      </w:pPr>
      <w:r>
        <w:rPr>
          <w:rFonts w:ascii="Times New Roman" w:eastAsia="Times New Roman" w:hAnsi="Times New Roman" w:cs="Times New Roman"/>
          <w:b/>
          <w:noProof/>
          <w:color w:val="auto"/>
          <w:sz w:val="26"/>
          <w:szCs w:val="26"/>
          <w:lang w:val="en-US" w:eastAsia="en-US"/>
        </w:rPr>
        <mc:AlternateContent>
          <mc:Choice Requires="wps">
            <w:drawing>
              <wp:anchor distT="0" distB="0" distL="114300" distR="114300" simplePos="0" relativeHeight="251661312" behindDoc="0" locked="0" layoutInCell="1" allowOverlap="1" wp14:anchorId="5BDA4A65" wp14:editId="6064FB4D">
                <wp:simplePos x="0" y="0"/>
                <wp:positionH relativeFrom="column">
                  <wp:posOffset>2310130</wp:posOffset>
                </wp:positionH>
                <wp:positionV relativeFrom="paragraph">
                  <wp:posOffset>35560</wp:posOffset>
                </wp:positionV>
                <wp:extent cx="1080135" cy="0"/>
                <wp:effectExtent l="0" t="0" r="25400" b="1905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AutoShape 29" o:spid="_x0000_s1026" o:spt="32" type="#_x0000_t32" style="position:absolute;left:0pt;margin-left:181.9pt;margin-top:2.8pt;height:0pt;width:85.05pt;z-index:251661312;mso-width-relative:page;mso-height-relative:page;" filled="f" stroked="t" coordsize="21600,21600" o:gfxdata="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V4QptUAAAAHAQAADwAAAAAAAAABACAAAAAi&#10;AAAAZHJzL2Rvd25yZXYueG1sUEsBAhQAFAAAAAgAh07iQG2KSfPUAQAAswMAAA4AAAAAAAAAAQAg&#10;AAAAJAEAAGRycy9lMm9Eb2MueG1sUEsFBgAAAAAGAAYAWQEAAGoFAAAAAA==&#10;">
                <v:fill on="f" focussize="0,0"/>
                <v:stroke color="#000000" joinstyle="round"/>
                <v:imagedata o:title=""/>
                <o:lock v:ext="edit" aspectratio="f"/>
              </v:shape>
            </w:pict>
          </mc:Fallback>
        </mc:AlternateContent>
      </w:r>
      <w:r>
        <w:rPr>
          <w:rFonts w:ascii="Times New Roman" w:hAnsi="Times New Roman" w:cs="Times New Roman"/>
          <w:b/>
          <w:color w:val="auto"/>
          <w:sz w:val="28"/>
          <w:szCs w:val="28"/>
        </w:rPr>
        <w:t>Chương I</w:t>
      </w:r>
    </w:p>
    <w:p w14:paraId="03805718" w14:textId="65A2DE4D" w:rsidR="00541FFD" w:rsidRDefault="00EF5330">
      <w:pPr>
        <w:spacing w:before="120" w:line="320" w:lineRule="exact"/>
        <w:jc w:val="center"/>
        <w:rPr>
          <w:rFonts w:ascii="Times New Roman" w:hAnsi="Times New Roman" w:cs="Times New Roman"/>
          <w:color w:val="auto"/>
          <w:sz w:val="28"/>
          <w:szCs w:val="28"/>
        </w:rPr>
      </w:pPr>
      <w:bookmarkStart w:id="2" w:name="chuong_1"/>
      <w:bookmarkEnd w:id="0"/>
      <w:r>
        <w:rPr>
          <w:rFonts w:ascii="Times New Roman" w:hAnsi="Times New Roman" w:cs="Times New Roman"/>
          <w:b/>
          <w:bCs/>
          <w:color w:val="auto"/>
          <w:sz w:val="28"/>
          <w:szCs w:val="28"/>
        </w:rPr>
        <w:t>QUY ĐỊNH CHUNG</w:t>
      </w:r>
    </w:p>
    <w:p w14:paraId="6D99D55C" w14:textId="77777777" w:rsidR="00541FFD" w:rsidRDefault="00EF5330" w:rsidP="00866712">
      <w:pPr>
        <w:spacing w:before="120" w:after="120"/>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Điều </w:t>
      </w:r>
      <w:r>
        <w:rPr>
          <w:rFonts w:ascii="Times New Roman" w:hAnsi="Times New Roman" w:cs="Times New Roman"/>
          <w:b/>
          <w:color w:val="auto"/>
          <w:sz w:val="28"/>
          <w:szCs w:val="28"/>
          <w:lang w:val="en-US"/>
        </w:rPr>
        <w:t>1</w:t>
      </w:r>
      <w:r>
        <w:rPr>
          <w:rFonts w:ascii="Times New Roman" w:hAnsi="Times New Roman" w:cs="Times New Roman"/>
          <w:b/>
          <w:color w:val="auto"/>
          <w:sz w:val="28"/>
          <w:szCs w:val="28"/>
        </w:rPr>
        <w:t xml:space="preserve">. Phạm vi </w:t>
      </w:r>
      <w:r>
        <w:rPr>
          <w:rFonts w:ascii="Times New Roman" w:hAnsi="Times New Roman" w:cs="Times New Roman"/>
          <w:b/>
          <w:color w:val="auto"/>
          <w:sz w:val="28"/>
          <w:szCs w:val="28"/>
          <w:lang w:val="en-US"/>
        </w:rPr>
        <w:t>và đối tượng áp dụng</w:t>
      </w:r>
    </w:p>
    <w:p w14:paraId="419B199E" w14:textId="77777777" w:rsidR="00541FFD" w:rsidRPr="00FF784E" w:rsidRDefault="00EF5330" w:rsidP="00866712">
      <w:pPr>
        <w:spacing w:before="120" w:after="120"/>
        <w:ind w:firstLine="720"/>
        <w:jc w:val="both"/>
        <w:rPr>
          <w:rFonts w:ascii="Times New Roman" w:hAnsi="Times New Roman"/>
          <w:bCs/>
          <w:color w:val="auto"/>
          <w:sz w:val="28"/>
          <w:szCs w:val="28"/>
          <w:lang w:val="en-US"/>
        </w:rPr>
      </w:pPr>
      <w:r w:rsidRPr="00FF784E">
        <w:rPr>
          <w:rFonts w:ascii="Times New Roman" w:hAnsi="Times New Roman"/>
          <w:bCs/>
          <w:color w:val="auto"/>
          <w:sz w:val="28"/>
          <w:szCs w:val="28"/>
          <w:lang w:val="en-US"/>
        </w:rPr>
        <w:t>1. Quy định công tác thi công và hoàn trả kết cấu hạ tầng giao thông đường bộ do Thành phố quản lý.</w:t>
      </w:r>
    </w:p>
    <w:p w14:paraId="76328B27" w14:textId="77777777" w:rsidR="00541FFD" w:rsidRPr="00FF784E" w:rsidRDefault="00EF5330" w:rsidP="00866712">
      <w:pPr>
        <w:spacing w:before="120" w:after="120"/>
        <w:ind w:firstLine="720"/>
        <w:jc w:val="both"/>
        <w:rPr>
          <w:rFonts w:ascii="Times New Roman" w:hAnsi="Times New Roman"/>
          <w:bCs/>
          <w:color w:val="auto"/>
          <w:sz w:val="28"/>
          <w:szCs w:val="28"/>
          <w:lang w:val="en-US"/>
        </w:rPr>
      </w:pPr>
      <w:r w:rsidRPr="00FF784E">
        <w:rPr>
          <w:rFonts w:ascii="Times New Roman" w:hAnsi="Times New Roman"/>
          <w:bCs/>
          <w:color w:val="auto"/>
          <w:sz w:val="28"/>
          <w:szCs w:val="28"/>
          <w:lang w:val="en-US"/>
        </w:rPr>
        <w:t>2. Phạm vi kết cấu hạ tầng giao thông đường bộ được thực hiện trong quy định này gồm: Đường (nền đường, mặt đường, lề đường, hè phố); Cầu đường bộ (cầu vượt sông, cầu vượt khe núi, cầu vượt trong đô thị, cầu vượt đường bộ, cầu vượt đường sắt) kể cả cầu dành cho người đi bộ; Hầm đường bộ (hầm ngầm qua sông, hầm chui qua đường bộ, hầm chui qua đường sắt, hầm chui trong đô thị) kể cả hầm dành cho người đi bộ; Bến phà, cầu phao đường bộ, đường ngầm, đường tràn.</w:t>
      </w:r>
    </w:p>
    <w:p w14:paraId="0C113F52" w14:textId="77777777" w:rsidR="00541FFD" w:rsidRDefault="00EF5330" w:rsidP="00866712">
      <w:pPr>
        <w:spacing w:before="120" w:after="120"/>
        <w:ind w:firstLine="720"/>
        <w:jc w:val="both"/>
        <w:rPr>
          <w:rFonts w:ascii="Times New Roman" w:hAnsi="Times New Roman"/>
          <w:bCs/>
          <w:color w:val="auto"/>
          <w:sz w:val="28"/>
          <w:szCs w:val="28"/>
          <w:lang w:val="en-US"/>
        </w:rPr>
      </w:pPr>
      <w:r>
        <w:rPr>
          <w:rFonts w:ascii="Times New Roman" w:hAnsi="Times New Roman"/>
          <w:bCs/>
          <w:color w:val="auto"/>
          <w:sz w:val="28"/>
          <w:szCs w:val="28"/>
          <w:lang w:val="en-US"/>
        </w:rPr>
        <w:t>3</w:t>
      </w:r>
      <w:r w:rsidRPr="00FF784E">
        <w:rPr>
          <w:rFonts w:ascii="Times New Roman" w:hAnsi="Times New Roman"/>
          <w:bCs/>
          <w:color w:val="auto"/>
          <w:sz w:val="28"/>
          <w:szCs w:val="28"/>
          <w:lang w:val="en-US"/>
        </w:rPr>
        <w:t xml:space="preserve">. Quy định này áp dụng đối với các </w:t>
      </w:r>
      <w:r>
        <w:rPr>
          <w:rFonts w:ascii="Times New Roman" w:hAnsi="Times New Roman"/>
          <w:bCs/>
          <w:color w:val="auto"/>
          <w:sz w:val="28"/>
          <w:szCs w:val="28"/>
          <w:lang w:val="en-US"/>
        </w:rPr>
        <w:t>t</w:t>
      </w:r>
      <w:r w:rsidRPr="00FF784E">
        <w:rPr>
          <w:rFonts w:ascii="Times New Roman" w:hAnsi="Times New Roman"/>
          <w:bCs/>
          <w:color w:val="auto"/>
          <w:sz w:val="28"/>
          <w:szCs w:val="28"/>
          <w:lang w:val="en-US"/>
        </w:rPr>
        <w:t xml:space="preserve">ổ chức, cá nhân trong và ngoài nước (sau đây gọi là tổ chức, cá nhân) có các hoạt động trực tiếp hoặc gián tiếp liên quan đến công tác thi công và hoàn trả kết cấu đường bộ trên các tuyến đường đang khai thác thuộc hệ thống đường bộ do </w:t>
      </w:r>
      <w:r>
        <w:rPr>
          <w:rFonts w:ascii="Times New Roman" w:hAnsi="Times New Roman"/>
          <w:bCs/>
          <w:color w:val="auto"/>
          <w:sz w:val="28"/>
          <w:szCs w:val="28"/>
          <w:lang w:val="en-US"/>
        </w:rPr>
        <w:t>Thành phố</w:t>
      </w:r>
      <w:r w:rsidRPr="00FF784E">
        <w:rPr>
          <w:rFonts w:ascii="Times New Roman" w:hAnsi="Times New Roman"/>
          <w:bCs/>
          <w:color w:val="auto"/>
          <w:sz w:val="28"/>
          <w:szCs w:val="28"/>
          <w:lang w:val="en-US"/>
        </w:rPr>
        <w:t xml:space="preserve"> quản lý.</w:t>
      </w:r>
    </w:p>
    <w:p w14:paraId="0CB6F2DA" w14:textId="77777777" w:rsidR="00541FFD" w:rsidRDefault="00EF5330" w:rsidP="00866712">
      <w:pPr>
        <w:spacing w:before="120" w:after="120"/>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Điều 2. Giải thích từ ngữ</w:t>
      </w:r>
    </w:p>
    <w:p w14:paraId="618F424D" w14:textId="77777777" w:rsidR="00541FFD" w:rsidRDefault="00EF5330" w:rsidP="00866712">
      <w:pPr>
        <w:pStyle w:val="PlainText"/>
        <w:spacing w:before="120" w:after="120"/>
        <w:ind w:firstLine="720"/>
        <w:jc w:val="both"/>
        <w:rPr>
          <w:rFonts w:ascii="Times New Roman" w:hAnsi="Times New Roman"/>
          <w:sz w:val="28"/>
          <w:szCs w:val="28"/>
        </w:rPr>
      </w:pPr>
      <w:r>
        <w:rPr>
          <w:rFonts w:ascii="Times New Roman" w:hAnsi="Times New Roman"/>
          <w:sz w:val="28"/>
          <w:szCs w:val="28"/>
        </w:rPr>
        <w:t>Trong quy định này, các từ ngữ dưới đây được hiểu như sau:</w:t>
      </w:r>
    </w:p>
    <w:p w14:paraId="4FEF6B26" w14:textId="77777777" w:rsidR="00541FFD" w:rsidRPr="00FF784E" w:rsidRDefault="00EF5330" w:rsidP="00866712">
      <w:pPr>
        <w:tabs>
          <w:tab w:val="left" w:pos="1134"/>
        </w:tabs>
        <w:spacing w:before="120" w:after="120"/>
        <w:ind w:firstLine="709"/>
        <w:jc w:val="both"/>
        <w:rPr>
          <w:rFonts w:ascii="Times New Roman" w:hAnsi="Times New Roman"/>
          <w:bCs/>
          <w:color w:val="auto"/>
          <w:sz w:val="28"/>
          <w:szCs w:val="28"/>
          <w:lang w:val="en-US"/>
        </w:rPr>
      </w:pPr>
      <w:r w:rsidRPr="00FF784E">
        <w:rPr>
          <w:rFonts w:ascii="Times New Roman" w:hAnsi="Times New Roman"/>
          <w:bCs/>
          <w:color w:val="auto"/>
          <w:sz w:val="28"/>
          <w:szCs w:val="28"/>
          <w:lang w:val="en-US"/>
        </w:rPr>
        <w:t xml:space="preserve">1. Cơ quan quản lý kết cấu hạ tầng giao thông đường bộ (Cơ quan quản lý đường bộ): là </w:t>
      </w:r>
      <w:r>
        <w:rPr>
          <w:rFonts w:ascii="Times New Roman" w:hAnsi="Times New Roman"/>
          <w:bCs/>
          <w:color w:val="auto"/>
          <w:sz w:val="28"/>
          <w:szCs w:val="28"/>
          <w:lang w:val="en-US"/>
        </w:rPr>
        <w:t xml:space="preserve">Sở Xây dựng </w:t>
      </w:r>
      <w:r w:rsidRPr="00FF784E">
        <w:rPr>
          <w:rFonts w:ascii="Times New Roman" w:hAnsi="Times New Roman"/>
          <w:bCs/>
          <w:color w:val="auto"/>
          <w:sz w:val="28"/>
          <w:szCs w:val="28"/>
          <w:lang w:val="en-US"/>
        </w:rPr>
        <w:t>đối với hệ thống đường bộ thuộc thẩm quyền Thành phố quản lý theo phân cấp hiện hành; Ủy ban nhân dân xã, phường (sau đây gọi chung là Ủy ban nhân dân cấp xã) đối với hệ thống đường bộ thuộc thẩm quyền Ủy ban nhân dân cấp xã quản lý theo phân cấp hiện hành.</w:t>
      </w:r>
    </w:p>
    <w:p w14:paraId="2EEE6F37" w14:textId="77777777" w:rsidR="00541FFD" w:rsidRDefault="00EF5330" w:rsidP="00866712">
      <w:pPr>
        <w:tabs>
          <w:tab w:val="left" w:pos="1134"/>
        </w:tabs>
        <w:spacing w:before="120" w:after="120"/>
        <w:ind w:firstLine="709"/>
        <w:jc w:val="both"/>
        <w:rPr>
          <w:rFonts w:ascii="Times New Roman" w:hAnsi="Times New Roman"/>
          <w:bCs/>
          <w:color w:val="auto"/>
          <w:sz w:val="28"/>
          <w:szCs w:val="28"/>
          <w:lang w:val="en-US"/>
        </w:rPr>
      </w:pPr>
      <w:r>
        <w:rPr>
          <w:rFonts w:ascii="Times New Roman" w:hAnsi="Times New Roman"/>
          <w:bCs/>
          <w:color w:val="auto"/>
          <w:sz w:val="28"/>
          <w:szCs w:val="28"/>
          <w:lang w:val="en-US"/>
        </w:rPr>
        <w:t>2. Cơ quan cấp giấy phép: Sở Xây dựng đối với hệ thống đường bộ do Thành phố quản lý; Ủy ban nhân dân cấp xã đối với hệ thống đường bộ do cấp xã quản lý.</w:t>
      </w:r>
    </w:p>
    <w:p w14:paraId="0C2D65BA" w14:textId="77777777" w:rsidR="00541FFD" w:rsidRDefault="00EF5330" w:rsidP="00866712">
      <w:pPr>
        <w:tabs>
          <w:tab w:val="left" w:pos="1134"/>
        </w:tabs>
        <w:spacing w:before="120" w:after="120"/>
        <w:ind w:firstLine="709"/>
        <w:jc w:val="both"/>
        <w:rPr>
          <w:rFonts w:ascii="Times New Roman" w:hAnsi="Times New Roman"/>
          <w:bCs/>
          <w:color w:val="auto"/>
          <w:sz w:val="28"/>
          <w:szCs w:val="28"/>
          <w:lang w:val="en-US"/>
        </w:rPr>
      </w:pPr>
      <w:r>
        <w:rPr>
          <w:rFonts w:ascii="Times New Roman" w:hAnsi="Times New Roman"/>
          <w:bCs/>
          <w:color w:val="auto"/>
          <w:sz w:val="28"/>
          <w:szCs w:val="28"/>
          <w:lang w:val="en-US"/>
        </w:rPr>
        <w:t>3. Đơn vị quản lý </w:t>
      </w:r>
      <w:r w:rsidRPr="00FF784E">
        <w:rPr>
          <w:rFonts w:ascii="Times New Roman" w:hAnsi="Times New Roman"/>
          <w:bCs/>
          <w:color w:val="auto"/>
          <w:sz w:val="28"/>
          <w:szCs w:val="28"/>
          <w:lang w:val="en-US"/>
        </w:rPr>
        <w:t xml:space="preserve">kết cấu hạ tầng giao thông đường bộ </w:t>
      </w:r>
      <w:r>
        <w:rPr>
          <w:rFonts w:ascii="Times New Roman" w:hAnsi="Times New Roman"/>
          <w:bCs/>
          <w:color w:val="auto"/>
          <w:sz w:val="28"/>
          <w:szCs w:val="28"/>
          <w:lang w:val="en-US"/>
        </w:rPr>
        <w:t>(Đơn vị quản lý đường bộ): Là tổ chức, cá nhân trúng thầu công tác quản lý, bảo trì đường bộ trên địa bàn Thành phố Hà Nội.</w:t>
      </w:r>
    </w:p>
    <w:p w14:paraId="47D56600" w14:textId="67592BAA" w:rsidR="00FF784E" w:rsidRDefault="00FF784E" w:rsidP="00866712">
      <w:pPr>
        <w:tabs>
          <w:tab w:val="left" w:pos="1134"/>
        </w:tabs>
        <w:spacing w:before="120" w:after="120"/>
        <w:ind w:firstLine="709"/>
        <w:jc w:val="both"/>
        <w:rPr>
          <w:rFonts w:ascii="Times New Roman" w:hAnsi="Times New Roman"/>
          <w:bCs/>
          <w:color w:val="auto"/>
          <w:sz w:val="28"/>
          <w:szCs w:val="28"/>
          <w:lang w:val="en-US"/>
        </w:rPr>
      </w:pPr>
      <w:bookmarkStart w:id="3" w:name="khoan_9_3"/>
      <w:r w:rsidRPr="00FF784E">
        <w:rPr>
          <w:rFonts w:ascii="Times New Roman" w:hAnsi="Times New Roman"/>
          <w:bCs/>
          <w:color w:val="auto"/>
          <w:sz w:val="28"/>
          <w:szCs w:val="28"/>
          <w:lang w:val="en-US"/>
        </w:rPr>
        <w:t>4. Chủ chủ đầu tư</w:t>
      </w:r>
      <w:r>
        <w:rPr>
          <w:rFonts w:ascii="Times New Roman" w:hAnsi="Times New Roman"/>
          <w:bCs/>
          <w:color w:val="auto"/>
          <w:sz w:val="28"/>
          <w:szCs w:val="28"/>
          <w:lang w:val="en-US"/>
        </w:rPr>
        <w:t>:</w:t>
      </w:r>
      <w:r w:rsidRPr="00FF784E">
        <w:rPr>
          <w:rFonts w:ascii="Times New Roman" w:hAnsi="Times New Roman"/>
          <w:bCs/>
          <w:color w:val="auto"/>
          <w:sz w:val="28"/>
          <w:szCs w:val="28"/>
          <w:lang w:val="en-US"/>
        </w:rPr>
        <w:t xml:space="preserve"> là cơ quan, tổ chức, cá nhân sở hữu vốn, vay vốn hoặc </w:t>
      </w:r>
      <w:r w:rsidRPr="00FF784E">
        <w:rPr>
          <w:rFonts w:ascii="Times New Roman" w:hAnsi="Times New Roman"/>
          <w:bCs/>
          <w:color w:val="auto"/>
          <w:sz w:val="28"/>
          <w:szCs w:val="28"/>
          <w:lang w:val="en-US"/>
        </w:rPr>
        <w:lastRenderedPageBreak/>
        <w:t>được giao trực tiếp quản lý, sử dụng vốn để thực hiện hoạt động đầu tư xây dựng.</w:t>
      </w:r>
      <w:bookmarkEnd w:id="3"/>
    </w:p>
    <w:p w14:paraId="5A6A4F01" w14:textId="6D4C27C1" w:rsidR="005D1AF3" w:rsidRPr="00FF784E" w:rsidRDefault="00FF784E" w:rsidP="00866712">
      <w:pPr>
        <w:tabs>
          <w:tab w:val="left" w:pos="1134"/>
        </w:tabs>
        <w:spacing w:before="120" w:after="120"/>
        <w:ind w:firstLine="709"/>
        <w:jc w:val="both"/>
        <w:rPr>
          <w:rFonts w:ascii="Times New Roman" w:hAnsi="Times New Roman"/>
          <w:bCs/>
          <w:color w:val="auto"/>
          <w:sz w:val="28"/>
          <w:szCs w:val="28"/>
          <w:lang w:val="en-US"/>
        </w:rPr>
      </w:pPr>
      <w:r>
        <w:rPr>
          <w:rFonts w:ascii="Times New Roman" w:hAnsi="Times New Roman"/>
          <w:bCs/>
          <w:color w:val="auto"/>
          <w:sz w:val="28"/>
          <w:szCs w:val="28"/>
          <w:lang w:val="en-US"/>
        </w:rPr>
        <w:t>5</w:t>
      </w:r>
      <w:r w:rsidR="00EF5330" w:rsidRPr="005D1AF3">
        <w:rPr>
          <w:rFonts w:ascii="Times New Roman" w:hAnsi="Times New Roman"/>
          <w:bCs/>
          <w:color w:val="auto"/>
          <w:sz w:val="28"/>
          <w:szCs w:val="28"/>
          <w:lang w:val="en-US"/>
        </w:rPr>
        <w:t xml:space="preserve">. </w:t>
      </w:r>
      <w:r w:rsidR="00D00D4F" w:rsidRPr="00FF784E">
        <w:rPr>
          <w:rFonts w:ascii="Times New Roman" w:hAnsi="Times New Roman"/>
          <w:bCs/>
          <w:color w:val="auto"/>
          <w:sz w:val="28"/>
          <w:szCs w:val="28"/>
          <w:lang w:val="en-US"/>
        </w:rPr>
        <w:t>Nhà thầu thi công xây dựng:</w:t>
      </w:r>
      <w:r w:rsidR="005D1AF3" w:rsidRPr="00FF784E">
        <w:rPr>
          <w:rFonts w:ascii="Times New Roman" w:hAnsi="Times New Roman"/>
          <w:bCs/>
          <w:color w:val="auto"/>
          <w:sz w:val="28"/>
          <w:szCs w:val="28"/>
          <w:lang w:val="en-US"/>
        </w:rPr>
        <w:t xml:space="preserve"> là các tổ chức</w:t>
      </w:r>
      <w:r w:rsidR="00D00D4F" w:rsidRPr="00FF784E">
        <w:rPr>
          <w:rFonts w:ascii="Times New Roman" w:hAnsi="Times New Roman"/>
          <w:bCs/>
          <w:color w:val="auto"/>
          <w:sz w:val="28"/>
          <w:szCs w:val="28"/>
          <w:lang w:val="en-US"/>
        </w:rPr>
        <w:t>,</w:t>
      </w:r>
      <w:r w:rsidR="005D1AF3" w:rsidRPr="00FF784E">
        <w:rPr>
          <w:rFonts w:ascii="Times New Roman" w:hAnsi="Times New Roman"/>
          <w:bCs/>
          <w:color w:val="auto"/>
          <w:sz w:val="28"/>
          <w:szCs w:val="28"/>
          <w:lang w:val="en-US"/>
        </w:rPr>
        <w:t xml:space="preserve"> cá nhân trúng thầu gói thầu thi công xây dựng được trực tiếp thi công theo hợp đồng ký kết với Chủ đầu tư</w:t>
      </w:r>
      <w:r w:rsidR="00A402CF">
        <w:rPr>
          <w:rFonts w:ascii="Times New Roman" w:hAnsi="Times New Roman"/>
          <w:bCs/>
          <w:color w:val="auto"/>
          <w:sz w:val="28"/>
          <w:szCs w:val="28"/>
          <w:lang w:val="en-US"/>
        </w:rPr>
        <w:t>.</w:t>
      </w:r>
      <w:r w:rsidR="005D1AF3" w:rsidRPr="00FF784E">
        <w:rPr>
          <w:rFonts w:ascii="Times New Roman" w:hAnsi="Times New Roman"/>
          <w:bCs/>
          <w:color w:val="auto"/>
          <w:sz w:val="28"/>
          <w:szCs w:val="28"/>
          <w:lang w:val="en-US"/>
        </w:rPr>
        <w:t xml:space="preserve"> </w:t>
      </w:r>
    </w:p>
    <w:p w14:paraId="115513EB" w14:textId="39B65656" w:rsidR="00541FFD" w:rsidRDefault="00FF784E" w:rsidP="00866712">
      <w:pPr>
        <w:tabs>
          <w:tab w:val="left" w:pos="1134"/>
        </w:tabs>
        <w:spacing w:before="120" w:after="120"/>
        <w:ind w:firstLine="709"/>
        <w:jc w:val="both"/>
        <w:rPr>
          <w:rFonts w:ascii="Times New Roman" w:hAnsi="Times New Roman"/>
          <w:bCs/>
          <w:color w:val="auto"/>
          <w:sz w:val="28"/>
          <w:szCs w:val="28"/>
          <w:lang w:val="en-US"/>
        </w:rPr>
      </w:pPr>
      <w:r>
        <w:rPr>
          <w:rFonts w:ascii="Times New Roman" w:hAnsi="Times New Roman"/>
          <w:bCs/>
          <w:color w:val="auto"/>
          <w:sz w:val="28"/>
          <w:szCs w:val="28"/>
          <w:lang w:val="en-US"/>
        </w:rPr>
        <w:t>6</w:t>
      </w:r>
      <w:r w:rsidR="00EF5330">
        <w:rPr>
          <w:rFonts w:ascii="Times New Roman" w:hAnsi="Times New Roman"/>
          <w:bCs/>
          <w:color w:val="auto"/>
          <w:sz w:val="28"/>
          <w:szCs w:val="28"/>
          <w:lang w:val="en-US"/>
        </w:rPr>
        <w:t xml:space="preserve">. Hoàn trả là công tác khôi phục lại </w:t>
      </w:r>
      <w:r w:rsidR="00EF5330" w:rsidRPr="00FF784E">
        <w:rPr>
          <w:rFonts w:ascii="Times New Roman" w:hAnsi="Times New Roman"/>
          <w:bCs/>
          <w:color w:val="auto"/>
          <w:sz w:val="28"/>
          <w:szCs w:val="28"/>
          <w:lang w:val="en-US"/>
        </w:rPr>
        <w:t>kết cấu hạ tầng giao thông đường bộ</w:t>
      </w:r>
      <w:r w:rsidR="00EF5330">
        <w:rPr>
          <w:rFonts w:ascii="Times New Roman" w:hAnsi="Times New Roman"/>
          <w:bCs/>
          <w:color w:val="auto"/>
          <w:sz w:val="28"/>
          <w:szCs w:val="28"/>
          <w:lang w:val="en-US"/>
        </w:rPr>
        <w:t xml:space="preserve"> sau khi hoàn thành thi công.</w:t>
      </w:r>
    </w:p>
    <w:p w14:paraId="5D77DC68" w14:textId="5F9972EA" w:rsidR="00D00D4F" w:rsidRPr="00FF784E" w:rsidRDefault="00FF784E" w:rsidP="00866712">
      <w:pPr>
        <w:tabs>
          <w:tab w:val="left" w:pos="1134"/>
        </w:tabs>
        <w:spacing w:before="120" w:after="120"/>
        <w:ind w:firstLine="709"/>
        <w:jc w:val="both"/>
        <w:rPr>
          <w:rFonts w:ascii="Times New Roman" w:hAnsi="Times New Roman"/>
          <w:bCs/>
          <w:color w:val="auto"/>
          <w:sz w:val="28"/>
          <w:szCs w:val="28"/>
          <w:lang w:val="en-US"/>
        </w:rPr>
      </w:pPr>
      <w:r>
        <w:rPr>
          <w:rFonts w:ascii="Times New Roman" w:hAnsi="Times New Roman"/>
          <w:bCs/>
          <w:color w:val="auto"/>
          <w:sz w:val="28"/>
          <w:szCs w:val="28"/>
          <w:lang w:val="en-US"/>
        </w:rPr>
        <w:t>7</w:t>
      </w:r>
      <w:r w:rsidR="00EF5330">
        <w:rPr>
          <w:rFonts w:ascii="Times New Roman" w:hAnsi="Times New Roman"/>
          <w:bCs/>
          <w:color w:val="auto"/>
          <w:sz w:val="28"/>
          <w:szCs w:val="28"/>
          <w:lang w:val="en-US"/>
        </w:rPr>
        <w:t xml:space="preserve">. </w:t>
      </w:r>
      <w:r w:rsidR="009C1874" w:rsidRPr="009C1874">
        <w:rPr>
          <w:rFonts w:ascii="Times New Roman" w:hAnsi="Times New Roman"/>
          <w:bCs/>
          <w:color w:val="auto"/>
          <w:sz w:val="28"/>
          <w:szCs w:val="28"/>
          <w:lang w:val="en-US"/>
        </w:rPr>
        <w:t>Xây dựng, lắp đặt công trình hạ tầng trong phạm vi bảo vệ kết cấu hạ tầng đường bộ</w:t>
      </w:r>
      <w:r w:rsidR="00D00D4F" w:rsidRPr="00FF784E">
        <w:rPr>
          <w:rFonts w:ascii="Times New Roman" w:hAnsi="Times New Roman"/>
          <w:bCs/>
          <w:color w:val="auto"/>
          <w:sz w:val="28"/>
          <w:szCs w:val="28"/>
          <w:lang w:val="en-US"/>
        </w:rPr>
        <w:t>: thực hiệu theo quy định tại Điều 19 Luật đường bộ năm 2024  và Điều 14 Nghị định số 165/2024/NĐ-CP ngày 26/12/2024 của Chính phủ quy định chi tiết, hướng dẫn thi hành một số điều của Luật đường bộ và Điều 77 Luật trật tự, an toàn giao thông đường bộ</w:t>
      </w:r>
    </w:p>
    <w:p w14:paraId="285CF3EC" w14:textId="28E48120" w:rsidR="000B3728" w:rsidRDefault="00FF784E" w:rsidP="00866712">
      <w:pPr>
        <w:tabs>
          <w:tab w:val="left" w:pos="1134"/>
        </w:tabs>
        <w:spacing w:before="120" w:after="120"/>
        <w:ind w:firstLine="709"/>
        <w:jc w:val="both"/>
        <w:rPr>
          <w:rFonts w:ascii="Times New Roman" w:hAnsi="Times New Roman"/>
          <w:bCs/>
          <w:color w:val="auto"/>
          <w:sz w:val="28"/>
          <w:szCs w:val="28"/>
          <w:lang w:val="en-US"/>
        </w:rPr>
      </w:pPr>
      <w:r>
        <w:rPr>
          <w:rFonts w:ascii="Times New Roman" w:hAnsi="Times New Roman"/>
          <w:bCs/>
          <w:color w:val="auto"/>
          <w:sz w:val="28"/>
          <w:szCs w:val="28"/>
          <w:lang w:val="en-US"/>
        </w:rPr>
        <w:t>8</w:t>
      </w:r>
      <w:r w:rsidR="00EF5330">
        <w:rPr>
          <w:rFonts w:ascii="Times New Roman" w:hAnsi="Times New Roman"/>
          <w:bCs/>
          <w:color w:val="auto"/>
          <w:sz w:val="28"/>
          <w:szCs w:val="28"/>
          <w:lang w:val="en-US"/>
        </w:rPr>
        <w:t xml:space="preserve">. </w:t>
      </w:r>
      <w:r w:rsidR="000B3728">
        <w:rPr>
          <w:rFonts w:ascii="Times New Roman" w:hAnsi="Times New Roman"/>
          <w:bCs/>
          <w:color w:val="auto"/>
          <w:sz w:val="28"/>
          <w:szCs w:val="28"/>
          <w:lang w:val="en-US"/>
        </w:rPr>
        <w:t xml:space="preserve">Sự cố công trình </w:t>
      </w:r>
      <w:r w:rsidR="00A402CF">
        <w:rPr>
          <w:rFonts w:ascii="Times New Roman" w:hAnsi="Times New Roman"/>
          <w:bCs/>
          <w:color w:val="auto"/>
          <w:sz w:val="28"/>
          <w:szCs w:val="28"/>
          <w:lang w:val="en-US"/>
        </w:rPr>
        <w:t>x</w:t>
      </w:r>
      <w:r w:rsidR="000B3728" w:rsidRPr="00FF784E">
        <w:rPr>
          <w:rFonts w:ascii="Times New Roman" w:hAnsi="Times New Roman"/>
          <w:bCs/>
          <w:color w:val="auto"/>
          <w:sz w:val="28"/>
          <w:szCs w:val="28"/>
          <w:lang w:val="en-US"/>
        </w:rPr>
        <w:t>ây dựng, lắp đặt công trình hạ tầng trong phạm vi bảo vệ kết cấu hạ tầng đường bộ</w:t>
      </w:r>
      <w:r w:rsidR="000B3728">
        <w:rPr>
          <w:rFonts w:ascii="Times New Roman" w:hAnsi="Times New Roman"/>
          <w:bCs/>
          <w:color w:val="auto"/>
          <w:sz w:val="28"/>
          <w:szCs w:val="28"/>
          <w:lang w:val="en-US"/>
        </w:rPr>
        <w:t xml:space="preserve"> (sự cố): Là những hư hỏng đột xuất của các công trình thiết yếu dẫn đến hư hỏng nền, mặt đường, cầu, cống đòi hỏi phải khắc phục hư hỏng ngay.</w:t>
      </w:r>
    </w:p>
    <w:p w14:paraId="68A40C40" w14:textId="77777777" w:rsidR="00541FFD" w:rsidRDefault="00EF5330" w:rsidP="00866712">
      <w:pPr>
        <w:spacing w:before="120" w:after="120"/>
        <w:ind w:firstLine="709"/>
        <w:jc w:val="both"/>
        <w:rPr>
          <w:rFonts w:ascii="Times New Roman" w:hAnsi="Times New Roman" w:cs="Times New Roman"/>
          <w:b/>
          <w:color w:val="auto"/>
          <w:sz w:val="28"/>
          <w:szCs w:val="28"/>
          <w:lang w:val="en-US"/>
        </w:rPr>
      </w:pPr>
      <w:bookmarkStart w:id="4" w:name="chuong_2"/>
      <w:bookmarkEnd w:id="2"/>
      <w:r>
        <w:rPr>
          <w:rFonts w:ascii="Times New Roman" w:hAnsi="Times New Roman" w:cs="Times New Roman"/>
          <w:b/>
          <w:color w:val="auto"/>
          <w:sz w:val="28"/>
          <w:szCs w:val="28"/>
          <w:lang w:val="en-US"/>
        </w:rPr>
        <w:t>Điều 3. Nguyên tắc chung</w:t>
      </w:r>
    </w:p>
    <w:p w14:paraId="7876CFDC" w14:textId="77777777" w:rsidR="00541FFD" w:rsidRDefault="00EF5330" w:rsidP="00866712">
      <w:pPr>
        <w:pStyle w:val="PlainText"/>
        <w:spacing w:before="120" w:after="120"/>
        <w:ind w:firstLine="720"/>
        <w:jc w:val="both"/>
        <w:rPr>
          <w:rFonts w:ascii="Times New Roman" w:hAnsi="Times New Roman"/>
          <w:bCs/>
          <w:sz w:val="28"/>
          <w:szCs w:val="28"/>
        </w:rPr>
      </w:pPr>
      <w:r>
        <w:rPr>
          <w:rFonts w:ascii="Times New Roman" w:hAnsi="Times New Roman"/>
          <w:bCs/>
          <w:sz w:val="28"/>
          <w:szCs w:val="28"/>
        </w:rPr>
        <w:t>1. Các tổ chức, cá nhân thi công xây dựng công trình trên kết cấu hạ tầng giao thông đường bộ phải thực hiện các quy định sau đây:</w:t>
      </w:r>
    </w:p>
    <w:p w14:paraId="0111183F" w14:textId="77777777" w:rsidR="00541FFD" w:rsidRDefault="00EF5330" w:rsidP="00866712">
      <w:pPr>
        <w:pStyle w:val="PlainText"/>
        <w:spacing w:before="120" w:after="120"/>
        <w:ind w:firstLine="720"/>
        <w:jc w:val="both"/>
        <w:rPr>
          <w:rFonts w:ascii="Times New Roman" w:hAnsi="Times New Roman"/>
          <w:bCs/>
          <w:sz w:val="28"/>
          <w:szCs w:val="28"/>
        </w:rPr>
      </w:pPr>
      <w:r>
        <w:rPr>
          <w:rFonts w:ascii="Times New Roman" w:hAnsi="Times New Roman"/>
          <w:bCs/>
          <w:sz w:val="28"/>
          <w:szCs w:val="28"/>
        </w:rPr>
        <w:t>a) Được cơ quan quản lý đường bộ chấp thuận việc xây dựng công trình trong phạm vi bảo vệ kết cấu hạ tầng giao thông đường bộ (ngay từ bước lập dự án, thiết kế cơ sở hoặc báo cáo kinh tế kỹ thuật, thiết kế bản vẽ thi công).</w:t>
      </w:r>
    </w:p>
    <w:p w14:paraId="07DBDCF7" w14:textId="77777777" w:rsidR="00541FFD" w:rsidRDefault="00EF5330" w:rsidP="00866712">
      <w:pPr>
        <w:pStyle w:val="PlainText"/>
        <w:spacing w:before="120" w:after="120"/>
        <w:ind w:firstLine="720"/>
        <w:jc w:val="both"/>
        <w:rPr>
          <w:rFonts w:ascii="Times New Roman" w:hAnsi="Times New Roman"/>
          <w:bCs/>
          <w:sz w:val="28"/>
          <w:szCs w:val="28"/>
        </w:rPr>
      </w:pPr>
      <w:r>
        <w:rPr>
          <w:rFonts w:ascii="Times New Roman" w:hAnsi="Times New Roman"/>
          <w:bCs/>
          <w:sz w:val="28"/>
          <w:szCs w:val="28"/>
        </w:rPr>
        <w:t>b) Có phương án tổ chức giao thông phù hợp với biện pháp tổ chức thi công được cơ quan quản lý đường bộ chấp thuận và được thông báo trên các phương tiện thông tin đại chúng trước khi khởi công công trình.</w:t>
      </w:r>
    </w:p>
    <w:p w14:paraId="18B8AC6D" w14:textId="77777777" w:rsidR="00541FFD" w:rsidRDefault="00EF5330" w:rsidP="00866712">
      <w:pPr>
        <w:pStyle w:val="PlainText"/>
        <w:spacing w:before="120" w:after="120"/>
        <w:ind w:firstLine="720"/>
        <w:jc w:val="both"/>
        <w:rPr>
          <w:rFonts w:ascii="Times New Roman" w:hAnsi="Times New Roman"/>
          <w:bCs/>
          <w:sz w:val="28"/>
          <w:szCs w:val="28"/>
        </w:rPr>
      </w:pPr>
      <w:r>
        <w:rPr>
          <w:rFonts w:ascii="Times New Roman" w:hAnsi="Times New Roman"/>
          <w:bCs/>
          <w:sz w:val="28"/>
          <w:szCs w:val="28"/>
        </w:rPr>
        <w:t>c) Đối với các tuyến đê kết hợp giao thông trước khi thi công phải lấy ý kiến thống nhất của cơ quan quản lý đê điều về phương án sửa chữa.</w:t>
      </w:r>
    </w:p>
    <w:p w14:paraId="618FB23E" w14:textId="17D8A8D2" w:rsidR="004E4F38" w:rsidRPr="00FF784E" w:rsidRDefault="00EF5330" w:rsidP="00866712">
      <w:pPr>
        <w:pStyle w:val="PlainText"/>
        <w:spacing w:before="120" w:after="120"/>
        <w:ind w:firstLine="720"/>
        <w:jc w:val="both"/>
        <w:rPr>
          <w:rFonts w:ascii="Times New Roman" w:hAnsi="Times New Roman"/>
          <w:bCs/>
          <w:sz w:val="28"/>
          <w:szCs w:val="28"/>
        </w:rPr>
      </w:pPr>
      <w:r>
        <w:rPr>
          <w:rFonts w:ascii="Times New Roman" w:hAnsi="Times New Roman"/>
          <w:bCs/>
          <w:sz w:val="28"/>
          <w:szCs w:val="28"/>
        </w:rPr>
        <w:t xml:space="preserve">2. </w:t>
      </w:r>
      <w:r w:rsidR="004E4F38" w:rsidRPr="00FF784E">
        <w:rPr>
          <w:rFonts w:ascii="Times New Roman" w:hAnsi="Times New Roman"/>
          <w:bCs/>
          <w:sz w:val="28"/>
          <w:szCs w:val="28"/>
        </w:rPr>
        <w:t xml:space="preserve">Đơn vị quản đường bộ, Quản lý hạ tầng kỹ thuật khi thực hiện công tác bảo trì đường bộ, bảo trì hạ tầng kỹ thuật (thoát nước, hố ga, cây xanh, chiếu sáng) không phải xin giấy phép thi công nhưng phải gửi biện pháp bảo đảm an toàn giao thông, an toàn công trình trước khi thi công trên đường bộ đang khai thác đến cơ quan quản lý đường bộ để kiểm tra, giám sát không để ùn tắc giao thông trong suốt quá trình thực hiện nhiệm vụ. </w:t>
      </w:r>
    </w:p>
    <w:p w14:paraId="5A63EF30" w14:textId="77777777" w:rsidR="00541FFD" w:rsidRDefault="00EF5330" w:rsidP="00866712">
      <w:pPr>
        <w:pStyle w:val="PlainText"/>
        <w:spacing w:before="120" w:after="120"/>
        <w:ind w:firstLine="720"/>
        <w:jc w:val="both"/>
        <w:rPr>
          <w:rFonts w:ascii="Times New Roman" w:hAnsi="Times New Roman"/>
          <w:bCs/>
          <w:sz w:val="28"/>
          <w:szCs w:val="28"/>
        </w:rPr>
      </w:pPr>
      <w:r>
        <w:rPr>
          <w:rFonts w:ascii="Times New Roman" w:hAnsi="Times New Roman"/>
          <w:bCs/>
          <w:sz w:val="28"/>
          <w:szCs w:val="28"/>
        </w:rPr>
        <w:t xml:space="preserve">3. Khuyến khích áp dụng khoa học công nghệ trong việc thi công trên đường bộ đang khai thác để hạn chế phạm vi </w:t>
      </w:r>
      <w:r w:rsidRPr="00DC107A">
        <w:rPr>
          <w:rFonts w:ascii="Times New Roman" w:hAnsi="Times New Roman"/>
          <w:bCs/>
          <w:sz w:val="28"/>
          <w:szCs w:val="28"/>
        </w:rPr>
        <w:t>chiếm dụng mặt đường</w:t>
      </w:r>
      <w:r>
        <w:rPr>
          <w:rFonts w:ascii="Times New Roman" w:hAnsi="Times New Roman"/>
          <w:bCs/>
          <w:sz w:val="28"/>
          <w:szCs w:val="28"/>
        </w:rPr>
        <w:t xml:space="preserve"> và công tác đào, cắt kết cấu hạ tầng giao thông đường bộ, như các biện pháp khoan bằng robot, khoan kích ngầm ,… sử dụng các cấu kiện đúc sẵn để rút ngắn thời gian, tiến độ thi công.</w:t>
      </w:r>
    </w:p>
    <w:bookmarkEnd w:id="4"/>
    <w:p w14:paraId="46DBDAD4" w14:textId="613A6AB6" w:rsidR="00541FFD" w:rsidRDefault="00EF5330" w:rsidP="00866712">
      <w:pPr>
        <w:spacing w:before="120" w:after="120"/>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Chương II</w:t>
      </w:r>
    </w:p>
    <w:p w14:paraId="7B66E169" w14:textId="77777777" w:rsidR="00541FFD" w:rsidRDefault="00EF5330" w:rsidP="00866712">
      <w:pPr>
        <w:spacing w:before="120" w:after="120"/>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QUY ĐỊNH CỤ THỂ</w:t>
      </w:r>
    </w:p>
    <w:p w14:paraId="34E276A7" w14:textId="77777777" w:rsidR="00541FFD" w:rsidRDefault="00EF5330" w:rsidP="00866712">
      <w:pPr>
        <w:spacing w:before="120" w:after="120"/>
        <w:ind w:firstLine="709"/>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lastRenderedPageBreak/>
        <w:t>Điều 4. Quy định đối với thiết kế hoàn trả</w:t>
      </w:r>
    </w:p>
    <w:p w14:paraId="6EEEA1BB" w14:textId="128D4C4D" w:rsidR="00541FFD" w:rsidRPr="002C6DE8" w:rsidRDefault="000B5103" w:rsidP="00866712">
      <w:pPr>
        <w:spacing w:before="120" w:after="120"/>
        <w:ind w:firstLine="720"/>
        <w:jc w:val="both"/>
        <w:rPr>
          <w:rFonts w:ascii="Times New Roman" w:hAnsi="Times New Roman"/>
          <w:bCs/>
          <w:color w:val="auto"/>
          <w:sz w:val="28"/>
          <w:szCs w:val="28"/>
          <w:lang w:val="en-US"/>
        </w:rPr>
      </w:pPr>
      <w:r>
        <w:rPr>
          <w:rFonts w:ascii="Times New Roman" w:hAnsi="Times New Roman" w:cs="Times New Roman"/>
          <w:color w:val="auto"/>
          <w:sz w:val="28"/>
          <w:szCs w:val="28"/>
          <w:lang w:val="en-US"/>
        </w:rPr>
        <w:t xml:space="preserve">1. </w:t>
      </w:r>
      <w:r w:rsidR="00EF5330" w:rsidRPr="000B5103">
        <w:rPr>
          <w:rFonts w:ascii="Times New Roman" w:hAnsi="Times New Roman" w:cs="Times New Roman"/>
          <w:color w:val="auto"/>
          <w:sz w:val="28"/>
          <w:szCs w:val="28"/>
          <w:lang w:val="en-US"/>
        </w:rPr>
        <w:t xml:space="preserve">Đối với dự án </w:t>
      </w:r>
      <w:r w:rsidRPr="000B5103">
        <w:rPr>
          <w:rFonts w:ascii="Times New Roman" w:hAnsi="Times New Roman"/>
          <w:bCs/>
          <w:color w:val="auto"/>
          <w:sz w:val="28"/>
          <w:szCs w:val="28"/>
          <w:lang w:val="en-US"/>
        </w:rPr>
        <w:t>Xây dựng, lắp đặt công trình hạ tầng trong phạm vi bảo vệ kết cấu hạ tầng đường bộ</w:t>
      </w:r>
      <w:r w:rsidRPr="002C6DE8">
        <w:rPr>
          <w:rFonts w:ascii="Times New Roman" w:hAnsi="Times New Roman"/>
          <w:bCs/>
          <w:color w:val="auto"/>
          <w:sz w:val="28"/>
          <w:szCs w:val="28"/>
          <w:lang w:val="en-US"/>
        </w:rPr>
        <w:t xml:space="preserve">: </w:t>
      </w:r>
      <w:r w:rsidR="00EF5330" w:rsidRPr="002C6DE8">
        <w:rPr>
          <w:rFonts w:ascii="Times New Roman" w:hAnsi="Times New Roman"/>
          <w:bCs/>
          <w:color w:val="auto"/>
          <w:sz w:val="28"/>
          <w:szCs w:val="28"/>
          <w:lang w:val="en-US"/>
        </w:rPr>
        <w:t xml:space="preserve"> kết cấu hoàn trả phải đảm bảo điều kiện chất lượng </w:t>
      </w:r>
      <w:r w:rsidR="00B84F24" w:rsidRPr="002C6DE8">
        <w:rPr>
          <w:rFonts w:ascii="Times New Roman" w:hAnsi="Times New Roman"/>
          <w:bCs/>
          <w:color w:val="auto"/>
          <w:sz w:val="28"/>
          <w:szCs w:val="28"/>
          <w:lang w:val="en-US"/>
        </w:rPr>
        <w:t>đảm bảo yêu cầu chịu lực, đồng bộ với kết cấu đường hiện trạng</w:t>
      </w:r>
      <w:r w:rsidR="00EF5330" w:rsidRPr="002C6DE8">
        <w:rPr>
          <w:rFonts w:ascii="Times New Roman" w:hAnsi="Times New Roman"/>
          <w:bCs/>
          <w:color w:val="auto"/>
          <w:sz w:val="28"/>
          <w:szCs w:val="28"/>
          <w:lang w:val="en-US"/>
        </w:rPr>
        <w:t>, khuyến khích sử dụng các loại vật liệu</w:t>
      </w:r>
      <w:r w:rsidR="00742576" w:rsidRPr="002C6DE8">
        <w:rPr>
          <w:rFonts w:ascii="Times New Roman" w:hAnsi="Times New Roman"/>
          <w:bCs/>
          <w:color w:val="auto"/>
          <w:sz w:val="28"/>
          <w:szCs w:val="28"/>
          <w:lang w:val="en-US"/>
        </w:rPr>
        <w:t xml:space="preserve">, phụ gia liên kết nhanh cường độ có tính </w:t>
      </w:r>
      <w:r w:rsidR="00EF5330" w:rsidRPr="002C6DE8">
        <w:rPr>
          <w:rFonts w:ascii="Times New Roman" w:hAnsi="Times New Roman"/>
          <w:bCs/>
          <w:color w:val="auto"/>
          <w:sz w:val="28"/>
          <w:szCs w:val="28"/>
          <w:lang w:val="en-US"/>
        </w:rPr>
        <w:t xml:space="preserve">kháng lún; đối với dự án đầu tư cải tạo, nâng cấp kết cấu hạ tầng giao thông đường bộ, kết cấu đường bộ được tính toán thiết kế theo các quy định hiện hành. </w:t>
      </w:r>
    </w:p>
    <w:p w14:paraId="29992D66" w14:textId="3AF37B5B" w:rsidR="007639A4" w:rsidRPr="00705D6A" w:rsidRDefault="00EF5330" w:rsidP="00866712">
      <w:pPr>
        <w:spacing w:before="120" w:after="120"/>
        <w:ind w:firstLine="720"/>
        <w:jc w:val="both"/>
        <w:rPr>
          <w:rFonts w:ascii="Times New Roman" w:hAnsi="Times New Roman" w:cs="Times New Roman"/>
          <w:color w:val="auto"/>
          <w:sz w:val="28"/>
          <w:szCs w:val="28"/>
          <w:lang w:val="en-US"/>
        </w:rPr>
      </w:pPr>
      <w:r w:rsidRPr="002C6DE8">
        <w:rPr>
          <w:rFonts w:ascii="Times New Roman" w:hAnsi="Times New Roman"/>
          <w:bCs/>
          <w:color w:val="auto"/>
          <w:sz w:val="28"/>
          <w:szCs w:val="28"/>
          <w:lang w:val="en-US"/>
        </w:rPr>
        <w:t>2.</w:t>
      </w:r>
      <w:r w:rsidR="00705D6A" w:rsidRPr="002C6DE8">
        <w:rPr>
          <w:rFonts w:ascii="Times New Roman" w:hAnsi="Times New Roman"/>
          <w:bCs/>
          <w:color w:val="auto"/>
          <w:sz w:val="28"/>
          <w:szCs w:val="28"/>
          <w:lang w:val="en-US"/>
        </w:rPr>
        <w:t xml:space="preserve"> </w:t>
      </w:r>
      <w:r w:rsidR="007639A4" w:rsidRPr="002C6DE8">
        <w:rPr>
          <w:rFonts w:ascii="Times New Roman" w:hAnsi="Times New Roman"/>
          <w:bCs/>
          <w:color w:val="auto"/>
          <w:sz w:val="28"/>
          <w:szCs w:val="28"/>
          <w:lang w:val="en-US"/>
        </w:rPr>
        <w:t xml:space="preserve">Đối với công trình </w:t>
      </w:r>
      <w:r w:rsidR="000B5103" w:rsidRPr="009C1874">
        <w:rPr>
          <w:rFonts w:ascii="Times New Roman" w:hAnsi="Times New Roman"/>
          <w:bCs/>
          <w:color w:val="auto"/>
          <w:sz w:val="28"/>
          <w:szCs w:val="28"/>
          <w:lang w:val="en-US"/>
        </w:rPr>
        <w:t>Xây dựng, lắp đặt công trình hạ tầng trong phạm vi bảo vệ kết cấu hạ tầng đường bộ</w:t>
      </w:r>
      <w:r w:rsidR="007639A4" w:rsidRPr="00DC107A">
        <w:rPr>
          <w:rFonts w:ascii="Times New Roman" w:hAnsi="Times New Roman" w:cs="Times New Roman"/>
          <w:color w:val="auto"/>
          <w:sz w:val="28"/>
          <w:szCs w:val="28"/>
          <w:lang w:val="en-US"/>
        </w:rPr>
        <w:t>, phần hoàn trả phải thực hiện khảo sát hiện trạng kết cấu hạ tầng đường bộ (xác định các công trình ngầm nổi, xác định lưu lượng giao thông, tính toán kết cấu hoàn trả tốt hơn phù hợp với kết cấu đường bộ hiện trạng,…) và được cơ quan có thẩm quyền phê duyệt.</w:t>
      </w:r>
    </w:p>
    <w:p w14:paraId="754D4514" w14:textId="5FA2BD1F" w:rsidR="00541FFD" w:rsidRPr="00DC107A" w:rsidRDefault="00EF5330" w:rsidP="00866712">
      <w:pPr>
        <w:spacing w:before="120" w:after="120"/>
        <w:ind w:firstLine="720"/>
        <w:jc w:val="both"/>
        <w:rPr>
          <w:rFonts w:ascii="Times New Roman" w:hAnsi="Times New Roman" w:cs="Times New Roman"/>
          <w:color w:val="auto"/>
          <w:sz w:val="28"/>
          <w:szCs w:val="28"/>
          <w:lang w:val="en-US"/>
        </w:rPr>
      </w:pPr>
      <w:r w:rsidRPr="00DC107A">
        <w:rPr>
          <w:rFonts w:ascii="Times New Roman" w:hAnsi="Times New Roman" w:cs="Times New Roman"/>
          <w:color w:val="auto"/>
          <w:sz w:val="28"/>
          <w:szCs w:val="28"/>
          <w:lang w:val="en-US"/>
        </w:rPr>
        <w:t>3. Đối với phần hoàn trả</w:t>
      </w:r>
      <w:r>
        <w:rPr>
          <w:rFonts w:ascii="Times New Roman" w:hAnsi="Times New Roman" w:cs="Times New Roman"/>
          <w:color w:val="auto"/>
          <w:sz w:val="28"/>
          <w:szCs w:val="28"/>
          <w:lang w:val="en-US"/>
        </w:rPr>
        <w:t xml:space="preserve"> kết cấu</w:t>
      </w:r>
      <w:r w:rsidRPr="00DC107A">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 xml:space="preserve">hạ tầng đường bộ </w:t>
      </w:r>
      <w:r w:rsidRPr="00DC107A">
        <w:rPr>
          <w:rFonts w:ascii="Times New Roman" w:hAnsi="Times New Roman" w:cs="Times New Roman"/>
          <w:color w:val="auto"/>
          <w:sz w:val="28"/>
          <w:szCs w:val="28"/>
          <w:lang w:val="en-US"/>
        </w:rPr>
        <w:t>có yêu cầu phức tạp, chủ đầu tư phải lập hồ sơ thiết kế riêng cho phần hoàn trả và được cấp có thẩm quyền thẩm định, phê duyệt</w:t>
      </w:r>
      <w:r>
        <w:rPr>
          <w:rFonts w:ascii="Times New Roman" w:hAnsi="Times New Roman" w:cs="Times New Roman"/>
          <w:color w:val="auto"/>
          <w:sz w:val="28"/>
          <w:szCs w:val="28"/>
          <w:lang w:val="en-US"/>
        </w:rPr>
        <w:t xml:space="preserve"> </w:t>
      </w:r>
      <w:r w:rsidRPr="00DC107A">
        <w:rPr>
          <w:rFonts w:ascii="Times New Roman" w:hAnsi="Times New Roman" w:cs="Times New Roman"/>
          <w:color w:val="auto"/>
          <w:sz w:val="28"/>
          <w:szCs w:val="28"/>
          <w:lang w:val="en-US"/>
        </w:rPr>
        <w:t>trước khi thực hiện thủ tục xin cấp phép.</w:t>
      </w:r>
    </w:p>
    <w:p w14:paraId="1C670430" w14:textId="33146629" w:rsidR="001823E7" w:rsidRPr="00DC107A" w:rsidRDefault="00D25FB6" w:rsidP="00866712">
      <w:pPr>
        <w:spacing w:before="120" w:after="120"/>
        <w:ind w:firstLine="720"/>
        <w:jc w:val="both"/>
        <w:rPr>
          <w:rFonts w:ascii="Times New Roman" w:hAnsi="Times New Roman" w:cs="Times New Roman"/>
          <w:color w:val="auto"/>
          <w:sz w:val="28"/>
          <w:szCs w:val="28"/>
          <w:lang w:val="en-US"/>
        </w:rPr>
      </w:pPr>
      <w:r w:rsidRPr="00DC107A">
        <w:rPr>
          <w:rFonts w:ascii="Times New Roman" w:hAnsi="Times New Roman" w:cs="Times New Roman"/>
          <w:color w:val="auto"/>
          <w:sz w:val="28"/>
          <w:szCs w:val="28"/>
          <w:lang w:val="en-US"/>
        </w:rPr>
        <w:t xml:space="preserve">4. </w:t>
      </w:r>
      <w:r w:rsidR="00B74881" w:rsidRPr="00DC107A">
        <w:rPr>
          <w:rFonts w:ascii="Times New Roman" w:hAnsi="Times New Roman" w:cs="Times New Roman"/>
          <w:color w:val="auto"/>
          <w:sz w:val="28"/>
          <w:szCs w:val="28"/>
          <w:lang w:val="en-US"/>
        </w:rPr>
        <w:t>C</w:t>
      </w:r>
      <w:r w:rsidRPr="00DC107A">
        <w:rPr>
          <w:rFonts w:ascii="Times New Roman" w:hAnsi="Times New Roman" w:cs="Times New Roman"/>
          <w:color w:val="auto"/>
          <w:sz w:val="28"/>
          <w:szCs w:val="28"/>
          <w:lang w:val="en-US"/>
        </w:rPr>
        <w:t>hiều rộng ngang hố đào phải đảm bảo đủ chiều rộng công tác của thiết bị khi đầm gia cố đạt độ chặt yêu cầu thiết kế</w:t>
      </w:r>
      <w:r w:rsidR="0039042E" w:rsidRPr="00DC107A">
        <w:rPr>
          <w:rFonts w:ascii="Times New Roman" w:hAnsi="Times New Roman" w:cs="Times New Roman"/>
          <w:color w:val="auto"/>
          <w:sz w:val="28"/>
          <w:szCs w:val="28"/>
          <w:lang w:val="en-US"/>
        </w:rPr>
        <w:t xml:space="preserve">. Khi thi công lớp </w:t>
      </w:r>
      <w:r w:rsidR="00742576" w:rsidRPr="00DC107A">
        <w:rPr>
          <w:rFonts w:ascii="Times New Roman" w:hAnsi="Times New Roman" w:cs="Times New Roman"/>
          <w:color w:val="auto"/>
          <w:sz w:val="28"/>
          <w:szCs w:val="28"/>
          <w:lang w:val="en-US"/>
        </w:rPr>
        <w:t>mặt</w:t>
      </w:r>
      <w:r w:rsidR="0039042E" w:rsidRPr="00DC107A">
        <w:rPr>
          <w:rFonts w:ascii="Times New Roman" w:hAnsi="Times New Roman" w:cs="Times New Roman"/>
          <w:color w:val="auto"/>
          <w:sz w:val="28"/>
          <w:szCs w:val="28"/>
          <w:lang w:val="en-US"/>
        </w:rPr>
        <w:t xml:space="preserve"> đường phần tiếp giáp </w:t>
      </w:r>
      <w:r w:rsidR="00742576" w:rsidRPr="00DC107A">
        <w:rPr>
          <w:rFonts w:ascii="Times New Roman" w:hAnsi="Times New Roman" w:cs="Times New Roman"/>
          <w:color w:val="auto"/>
          <w:sz w:val="28"/>
          <w:szCs w:val="28"/>
          <w:lang w:val="en-US"/>
        </w:rPr>
        <w:t>mặt</w:t>
      </w:r>
      <w:r w:rsidR="0039042E" w:rsidRPr="00DC107A">
        <w:rPr>
          <w:rFonts w:ascii="Times New Roman" w:hAnsi="Times New Roman" w:cs="Times New Roman"/>
          <w:color w:val="auto"/>
          <w:sz w:val="28"/>
          <w:szCs w:val="28"/>
          <w:lang w:val="en-US"/>
        </w:rPr>
        <w:t xml:space="preserve"> đường cũ phải được cà</w:t>
      </w:r>
      <w:r w:rsidR="00C918D1">
        <w:rPr>
          <w:rFonts w:ascii="Times New Roman" w:hAnsi="Times New Roman" w:cs="Times New Roman"/>
          <w:color w:val="auto"/>
          <w:sz w:val="28"/>
          <w:szCs w:val="28"/>
          <w:lang w:val="en-US"/>
        </w:rPr>
        <w:t>;</w:t>
      </w:r>
      <w:r w:rsidR="0039042E" w:rsidRPr="00DC107A">
        <w:rPr>
          <w:rFonts w:ascii="Times New Roman" w:hAnsi="Times New Roman" w:cs="Times New Roman"/>
          <w:color w:val="auto"/>
          <w:sz w:val="28"/>
          <w:szCs w:val="28"/>
          <w:lang w:val="en-US"/>
        </w:rPr>
        <w:t xml:space="preserve">o, bóc mở rộng mỗi bên 50cm để </w:t>
      </w:r>
      <w:r w:rsidR="00742576" w:rsidRPr="00DC107A">
        <w:rPr>
          <w:rFonts w:ascii="Times New Roman" w:hAnsi="Times New Roman" w:cs="Times New Roman"/>
          <w:color w:val="auto"/>
          <w:sz w:val="28"/>
          <w:szCs w:val="28"/>
          <w:lang w:val="en-US"/>
        </w:rPr>
        <w:t>xử lý phần móng, áo đường phần tiếp giáp và hoàn trả</w:t>
      </w:r>
      <w:r w:rsidR="0039042E" w:rsidRPr="00DC107A">
        <w:rPr>
          <w:rFonts w:ascii="Times New Roman" w:hAnsi="Times New Roman" w:cs="Times New Roman"/>
          <w:color w:val="auto"/>
          <w:sz w:val="28"/>
          <w:szCs w:val="28"/>
          <w:lang w:val="en-US"/>
        </w:rPr>
        <w:t xml:space="preserve"> đồng nhất với mặt đường cũ nhưng phải thẳng hàng</w:t>
      </w:r>
      <w:r w:rsidR="00742576" w:rsidRPr="00DC107A">
        <w:rPr>
          <w:rFonts w:ascii="Times New Roman" w:hAnsi="Times New Roman" w:cs="Times New Roman"/>
          <w:color w:val="auto"/>
          <w:sz w:val="28"/>
          <w:szCs w:val="28"/>
          <w:lang w:val="en-US"/>
        </w:rPr>
        <w:t xml:space="preserve"> hoặc thẳng theo hướng tuyến đường.</w:t>
      </w:r>
      <w:r w:rsidR="001823E7" w:rsidRPr="00DC107A">
        <w:rPr>
          <w:rFonts w:ascii="Times New Roman" w:hAnsi="Times New Roman" w:cs="Times New Roman"/>
          <w:color w:val="auto"/>
          <w:sz w:val="28"/>
          <w:szCs w:val="28"/>
          <w:lang w:val="en-US"/>
        </w:rPr>
        <w:t xml:space="preserve"> </w:t>
      </w:r>
    </w:p>
    <w:p w14:paraId="013E24F5" w14:textId="0C69E725" w:rsidR="00D25FB6" w:rsidRPr="009C1874" w:rsidRDefault="001823E7" w:rsidP="00866712">
      <w:pPr>
        <w:spacing w:before="120" w:after="120"/>
        <w:ind w:firstLine="720"/>
        <w:jc w:val="both"/>
        <w:rPr>
          <w:rFonts w:ascii="Times New Roman" w:hAnsi="Times New Roman" w:cs="Times New Roman"/>
          <w:color w:val="auto"/>
          <w:sz w:val="28"/>
          <w:szCs w:val="28"/>
          <w:lang w:val="en-US"/>
        </w:rPr>
      </w:pPr>
      <w:r w:rsidRPr="002C6DE8">
        <w:rPr>
          <w:rFonts w:ascii="Times New Roman" w:hAnsi="Times New Roman" w:cs="Times New Roman"/>
          <w:color w:val="auto"/>
          <w:sz w:val="28"/>
          <w:szCs w:val="28"/>
          <w:lang w:val="en-US"/>
        </w:rPr>
        <w:t xml:space="preserve">5. </w:t>
      </w:r>
      <w:r w:rsidR="009C1874" w:rsidRPr="002C6DE8">
        <w:rPr>
          <w:rFonts w:ascii="Times New Roman" w:hAnsi="Times New Roman" w:cs="Times New Roman"/>
          <w:color w:val="auto"/>
          <w:sz w:val="28"/>
          <w:szCs w:val="28"/>
          <w:lang w:val="en-US"/>
        </w:rPr>
        <w:t>Trường hợp chiều rộng hố đào hoàn trả theo mặt cắt ngang đường &gt;2/3 mặt cắt ngang đường hiện trạng thì hoàn trả toàn bộ theo mặt cắt ngang mặt đường.</w:t>
      </w:r>
    </w:p>
    <w:p w14:paraId="6B54C438" w14:textId="1DA7AECB" w:rsidR="00785B2D" w:rsidRPr="002C6DE8" w:rsidRDefault="007312D4" w:rsidP="00866712">
      <w:pPr>
        <w:spacing w:before="120" w:after="120"/>
        <w:ind w:firstLine="720"/>
        <w:jc w:val="both"/>
        <w:rPr>
          <w:rFonts w:ascii="Times New Roman" w:hAnsi="Times New Roman" w:cs="Times New Roman"/>
          <w:color w:val="auto"/>
          <w:sz w:val="28"/>
          <w:szCs w:val="28"/>
          <w:lang w:val="en-US"/>
        </w:rPr>
      </w:pPr>
      <w:r w:rsidRPr="002C6DE8">
        <w:rPr>
          <w:rFonts w:ascii="Times New Roman" w:hAnsi="Times New Roman" w:cs="Times New Roman"/>
          <w:color w:val="auto"/>
          <w:sz w:val="28"/>
          <w:szCs w:val="28"/>
          <w:lang w:val="en-US"/>
        </w:rPr>
        <w:t>6</w:t>
      </w:r>
      <w:r w:rsidR="00EF5330" w:rsidRPr="002C6DE8">
        <w:rPr>
          <w:rFonts w:ascii="Times New Roman" w:hAnsi="Times New Roman" w:cs="Times New Roman"/>
          <w:color w:val="auto"/>
          <w:sz w:val="28"/>
          <w:szCs w:val="28"/>
          <w:lang w:val="en-US"/>
        </w:rPr>
        <w:t xml:space="preserve">. </w:t>
      </w:r>
      <w:r w:rsidR="009C1874" w:rsidRPr="002C6DE8">
        <w:rPr>
          <w:rFonts w:ascii="Times New Roman" w:hAnsi="Times New Roman" w:cs="Times New Roman"/>
          <w:color w:val="auto"/>
          <w:sz w:val="28"/>
          <w:szCs w:val="28"/>
          <w:lang w:val="en-US"/>
        </w:rPr>
        <w:t>Hàng năm đầu quý I các tổ chức, cá nhân có nhu cầu đào đường, hè phải đăng ký danh mục và tiến độ triển khai được cấp thẩm quyền phê duyệt gửi Sở Xây dựng tổng hợp để làm cơ sở cấp phép triển khai trong năm</w:t>
      </w:r>
      <w:r w:rsidR="00EF5330" w:rsidRPr="002C6DE8">
        <w:rPr>
          <w:rFonts w:ascii="Times New Roman" w:hAnsi="Times New Roman" w:cs="Times New Roman"/>
          <w:color w:val="auto"/>
          <w:sz w:val="28"/>
          <w:szCs w:val="28"/>
          <w:lang w:val="en-US"/>
        </w:rPr>
        <w:t xml:space="preserve">. </w:t>
      </w:r>
      <w:r w:rsidR="00BB69E5" w:rsidRPr="002C6DE8">
        <w:rPr>
          <w:rFonts w:ascii="Times New Roman" w:hAnsi="Times New Roman" w:cs="Times New Roman"/>
          <w:color w:val="auto"/>
          <w:sz w:val="28"/>
          <w:szCs w:val="28"/>
          <w:lang w:val="en-US"/>
        </w:rPr>
        <w:t>Trường hợp các tổ chức, cá nhận không thực hiện đăng ký danh mục, Sở Xây dựng sẽ từ chối việc xem xét cấp phép (trừ sự cố khẩn cấp) để chống tình trạng đào xới tự phát.</w:t>
      </w:r>
      <w:r w:rsidR="00EF5330">
        <w:rPr>
          <w:rFonts w:ascii="Times New Roman" w:hAnsi="Times New Roman" w:cs="Times New Roman"/>
          <w:color w:val="auto"/>
          <w:sz w:val="28"/>
          <w:szCs w:val="28"/>
          <w:lang w:val="en-US"/>
        </w:rPr>
        <w:t xml:space="preserve"> </w:t>
      </w:r>
    </w:p>
    <w:p w14:paraId="305FF605" w14:textId="29940080" w:rsidR="00541FFD" w:rsidRDefault="00785B2D" w:rsidP="00866712">
      <w:pPr>
        <w:spacing w:before="120" w:after="120"/>
        <w:ind w:firstLine="720"/>
        <w:jc w:val="both"/>
        <w:rPr>
          <w:rFonts w:ascii="Times New Roman" w:hAnsi="Times New Roman" w:cs="Times New Roman"/>
          <w:color w:val="auto"/>
          <w:sz w:val="28"/>
          <w:szCs w:val="28"/>
          <w:lang w:val="en-US"/>
        </w:rPr>
      </w:pPr>
      <w:r w:rsidRPr="002C6DE8">
        <w:rPr>
          <w:rFonts w:ascii="Times New Roman" w:hAnsi="Times New Roman" w:cs="Times New Roman"/>
          <w:color w:val="auto"/>
          <w:sz w:val="28"/>
          <w:szCs w:val="28"/>
          <w:lang w:val="en-US"/>
        </w:rPr>
        <w:t xml:space="preserve">7. </w:t>
      </w:r>
      <w:r w:rsidR="00D95557" w:rsidRPr="002C6DE8">
        <w:rPr>
          <w:rFonts w:ascii="Times New Roman" w:hAnsi="Times New Roman" w:cs="Times New Roman"/>
          <w:color w:val="auto"/>
          <w:sz w:val="28"/>
          <w:szCs w:val="28"/>
          <w:lang w:val="en-US"/>
        </w:rPr>
        <w:t>Trong quá trình lập thiết kế bước lập dự án đầu tư</w:t>
      </w:r>
      <w:r w:rsidR="008813FB" w:rsidRPr="002C6DE8">
        <w:rPr>
          <w:rFonts w:ascii="Times New Roman" w:hAnsi="Times New Roman" w:cs="Times New Roman"/>
          <w:color w:val="auto"/>
          <w:sz w:val="28"/>
          <w:szCs w:val="28"/>
          <w:lang w:val="en-US"/>
        </w:rPr>
        <w:t xml:space="preserve"> đối với công trình 02 bước hoặc bước Báo cáo kinh tế kỹ thuật đối với công trình 01 bước</w:t>
      </w:r>
      <w:r w:rsidR="00D95557" w:rsidRPr="002C6DE8">
        <w:rPr>
          <w:rFonts w:ascii="Times New Roman" w:hAnsi="Times New Roman" w:cs="Times New Roman"/>
          <w:color w:val="auto"/>
          <w:sz w:val="28"/>
          <w:szCs w:val="28"/>
          <w:lang w:val="en-US"/>
        </w:rPr>
        <w:t xml:space="preserve">. </w:t>
      </w:r>
      <w:r w:rsidRPr="002C6DE8">
        <w:rPr>
          <w:rFonts w:ascii="Times New Roman" w:hAnsi="Times New Roman" w:cs="Times New Roman"/>
          <w:color w:val="auto"/>
          <w:sz w:val="28"/>
          <w:szCs w:val="28"/>
          <w:lang w:val="en-US"/>
        </w:rPr>
        <w:t xml:space="preserve">Chủ đầu tư dự án liên hệ với đơn vị quản lý hạ tầng </w:t>
      </w:r>
      <w:r w:rsidR="009C1874" w:rsidRPr="002C6DE8">
        <w:rPr>
          <w:rFonts w:ascii="Times New Roman" w:hAnsi="Times New Roman" w:cs="Times New Roman"/>
          <w:color w:val="auto"/>
          <w:sz w:val="28"/>
          <w:szCs w:val="28"/>
          <w:lang w:val="en-US"/>
        </w:rPr>
        <w:t xml:space="preserve">theo phân cấp </w:t>
      </w:r>
      <w:r w:rsidRPr="002C6DE8">
        <w:rPr>
          <w:rFonts w:ascii="Times New Roman" w:hAnsi="Times New Roman" w:cs="Times New Roman"/>
          <w:color w:val="auto"/>
          <w:sz w:val="28"/>
          <w:szCs w:val="28"/>
          <w:lang w:val="en-US"/>
        </w:rPr>
        <w:t>để được cung cấp</w:t>
      </w:r>
      <w:r w:rsidR="00EF5330" w:rsidRPr="002C6DE8">
        <w:rPr>
          <w:rFonts w:ascii="Times New Roman" w:hAnsi="Times New Roman" w:cs="Times New Roman"/>
          <w:color w:val="auto"/>
          <w:sz w:val="28"/>
          <w:szCs w:val="28"/>
          <w:lang w:val="en-US"/>
        </w:rPr>
        <w:t xml:space="preserve"> </w:t>
      </w:r>
      <w:r w:rsidRPr="002C6DE8">
        <w:rPr>
          <w:rFonts w:ascii="Times New Roman" w:hAnsi="Times New Roman" w:cs="Times New Roman"/>
          <w:color w:val="auto"/>
          <w:sz w:val="28"/>
          <w:szCs w:val="28"/>
          <w:lang w:val="en-US"/>
        </w:rPr>
        <w:t>hồ sơ quản lý kết cấu mặt đường làm cơ sở thiết kế hoàn trả theo quy định</w:t>
      </w:r>
      <w:r w:rsidR="00FB214E" w:rsidRPr="002C6DE8">
        <w:rPr>
          <w:rFonts w:ascii="Times New Roman" w:hAnsi="Times New Roman" w:cs="Times New Roman"/>
          <w:color w:val="auto"/>
          <w:sz w:val="28"/>
          <w:szCs w:val="28"/>
          <w:lang w:val="en-US"/>
        </w:rPr>
        <w:t>.</w:t>
      </w:r>
      <w:r>
        <w:rPr>
          <w:rFonts w:ascii="Times New Roman" w:hAnsi="Times New Roman" w:cs="Times New Roman"/>
          <w:color w:val="auto"/>
          <w:sz w:val="28"/>
          <w:szCs w:val="28"/>
          <w:lang w:val="en-US"/>
        </w:rPr>
        <w:t xml:space="preserve"> </w:t>
      </w:r>
      <w:r w:rsidR="00EF5330">
        <w:rPr>
          <w:rFonts w:ascii="Times New Roman" w:hAnsi="Times New Roman" w:cs="Times New Roman"/>
          <w:color w:val="auto"/>
          <w:sz w:val="28"/>
          <w:szCs w:val="28"/>
          <w:lang w:val="en-US"/>
        </w:rPr>
        <w:t xml:space="preserve"> </w:t>
      </w:r>
    </w:p>
    <w:p w14:paraId="6C6DEB11" w14:textId="77777777" w:rsidR="00541FFD" w:rsidRDefault="00EF5330" w:rsidP="00866712">
      <w:pPr>
        <w:spacing w:before="120" w:after="120"/>
        <w:ind w:firstLine="720"/>
        <w:jc w:val="both"/>
        <w:rPr>
          <w:rFonts w:ascii="Times New Roman" w:hAnsi="Times New Roman"/>
          <w:b/>
          <w:color w:val="auto"/>
          <w:sz w:val="28"/>
          <w:szCs w:val="28"/>
          <w:lang w:val="en-US"/>
        </w:rPr>
      </w:pPr>
      <w:r>
        <w:rPr>
          <w:rFonts w:ascii="Times New Roman" w:hAnsi="Times New Roman"/>
          <w:b/>
          <w:color w:val="auto"/>
          <w:sz w:val="28"/>
          <w:szCs w:val="28"/>
          <w:lang w:val="en-US"/>
        </w:rPr>
        <w:t xml:space="preserve">Điều 5. Quy định về hồ sơ cấp phép thi công </w:t>
      </w:r>
    </w:p>
    <w:p w14:paraId="4FDFCF6E" w14:textId="77777777"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1. Đối với các thủ tục thuộc hệ thống một cửa liên thông, thành phần hồ sơ xin cấp phép theo quy định của thủ tục hành chính một cửa liên thông do UBND Thành phố ban hành.</w:t>
      </w:r>
    </w:p>
    <w:p w14:paraId="58258A4C" w14:textId="77777777"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2. Đối với trường hợp xử lý sự cố: </w:t>
      </w:r>
      <w:r>
        <w:rPr>
          <w:rFonts w:ascii="Times New Roman" w:hAnsi="Times New Roman"/>
          <w:bCs/>
          <w:color w:val="auto"/>
          <w:sz w:val="28"/>
          <w:szCs w:val="28"/>
        </w:rPr>
        <w:t>Các tổ chức, cá nhân</w:t>
      </w:r>
      <w:r>
        <w:rPr>
          <w:rFonts w:ascii="Times New Roman" w:hAnsi="Times New Roman"/>
          <w:bCs/>
          <w:color w:val="auto"/>
          <w:sz w:val="28"/>
          <w:szCs w:val="28"/>
          <w:lang w:val="en-US"/>
        </w:rPr>
        <w:t xml:space="preserve"> </w:t>
      </w:r>
      <w:r>
        <w:rPr>
          <w:rFonts w:ascii="Times New Roman" w:hAnsi="Times New Roman"/>
          <w:color w:val="auto"/>
          <w:sz w:val="28"/>
          <w:szCs w:val="28"/>
          <w:lang w:val="en-US"/>
        </w:rPr>
        <w:t>thực hiện theo quy trình nội bộ do cơ quan cấp giấy phép ban hành.</w:t>
      </w:r>
    </w:p>
    <w:p w14:paraId="4E99F564" w14:textId="68B6365A" w:rsidR="00634D79" w:rsidRPr="00634D79" w:rsidRDefault="00634D79" w:rsidP="00866712">
      <w:pPr>
        <w:spacing w:before="120" w:after="120"/>
        <w:ind w:firstLine="720"/>
        <w:jc w:val="both"/>
        <w:rPr>
          <w:rFonts w:ascii="Times New Roman" w:hAnsi="Times New Roman"/>
          <w:color w:val="auto"/>
          <w:sz w:val="28"/>
          <w:szCs w:val="28"/>
          <w:lang w:val="en-US"/>
        </w:rPr>
      </w:pPr>
      <w:r>
        <w:rPr>
          <w:rFonts w:ascii="Times New Roman" w:hAnsi="Times New Roman"/>
          <w:sz w:val="28"/>
          <w:szCs w:val="28"/>
        </w:rPr>
        <w:t xml:space="preserve">3. </w:t>
      </w:r>
      <w:r w:rsidRPr="00B256CF">
        <w:rPr>
          <w:rFonts w:ascii="Times New Roman" w:hAnsi="Times New Roman"/>
          <w:sz w:val="28"/>
          <w:szCs w:val="28"/>
        </w:rPr>
        <w:t> </w:t>
      </w:r>
      <w:r>
        <w:rPr>
          <w:rFonts w:ascii="Times New Roman" w:hAnsi="Times New Roman"/>
          <w:sz w:val="28"/>
          <w:szCs w:val="28"/>
        </w:rPr>
        <w:t>Chủ đầu tư</w:t>
      </w:r>
      <w:r w:rsidRPr="00B256CF">
        <w:rPr>
          <w:rFonts w:ascii="Times New Roman" w:hAnsi="Times New Roman"/>
          <w:sz w:val="28"/>
          <w:szCs w:val="28"/>
        </w:rPr>
        <w:t xml:space="preserve"> có trách nhiệm nộp bản chụp (định dạng .PDF) tài liệu </w:t>
      </w:r>
      <w:r>
        <w:rPr>
          <w:rFonts w:ascii="Times New Roman" w:hAnsi="Times New Roman"/>
          <w:sz w:val="28"/>
          <w:szCs w:val="28"/>
        </w:rPr>
        <w:t>hồ sơ cấp phép thi công theo giấy phép thi công đã được cấp</w:t>
      </w:r>
      <w:r w:rsidRPr="00B256CF">
        <w:rPr>
          <w:rFonts w:ascii="Times New Roman" w:hAnsi="Times New Roman"/>
          <w:sz w:val="28"/>
          <w:szCs w:val="28"/>
        </w:rPr>
        <w:t xml:space="preserve"> cho cơ quan </w:t>
      </w:r>
      <w:r>
        <w:rPr>
          <w:rFonts w:ascii="Times New Roman" w:hAnsi="Times New Roman"/>
          <w:sz w:val="28"/>
          <w:szCs w:val="28"/>
        </w:rPr>
        <w:t xml:space="preserve">cấp phép </w:t>
      </w:r>
      <w:r>
        <w:rPr>
          <w:rFonts w:ascii="Times New Roman" w:hAnsi="Times New Roman"/>
          <w:sz w:val="28"/>
          <w:szCs w:val="28"/>
        </w:rPr>
        <w:lastRenderedPageBreak/>
        <w:t>để lưu trữ theo quy định</w:t>
      </w:r>
      <w:r>
        <w:rPr>
          <w:rFonts w:ascii="Times New Roman" w:hAnsi="Times New Roman"/>
          <w:sz w:val="28"/>
          <w:szCs w:val="28"/>
          <w:lang w:val="en-US"/>
        </w:rPr>
        <w:t>.</w:t>
      </w:r>
    </w:p>
    <w:p w14:paraId="33376F8F" w14:textId="77777777" w:rsidR="00541FFD" w:rsidRDefault="00EF5330" w:rsidP="00866712">
      <w:pPr>
        <w:spacing w:before="120" w:after="120"/>
        <w:ind w:firstLine="720"/>
        <w:jc w:val="both"/>
        <w:rPr>
          <w:rFonts w:ascii="Times New Roman" w:hAnsi="Times New Roman"/>
          <w:b/>
          <w:color w:val="auto"/>
          <w:sz w:val="28"/>
          <w:szCs w:val="28"/>
          <w:lang w:val="en-US"/>
        </w:rPr>
      </w:pPr>
      <w:r>
        <w:rPr>
          <w:rFonts w:ascii="Times New Roman" w:hAnsi="Times New Roman"/>
          <w:b/>
          <w:color w:val="auto"/>
          <w:sz w:val="28"/>
          <w:szCs w:val="28"/>
          <w:lang w:val="en-US"/>
        </w:rPr>
        <w:t>Điều 6. Công tác chuẩn bị thi công</w:t>
      </w:r>
    </w:p>
    <w:p w14:paraId="70BF94A4" w14:textId="77777777" w:rsidR="00541FFD" w:rsidRPr="005E1995" w:rsidRDefault="00EF5330" w:rsidP="00866712">
      <w:pPr>
        <w:spacing w:before="120" w:after="120"/>
        <w:ind w:firstLine="720"/>
        <w:jc w:val="both"/>
        <w:rPr>
          <w:rFonts w:ascii="Times New Roman" w:hAnsi="Times New Roman" w:cs="Times New Roman"/>
          <w:bCs/>
          <w:color w:val="auto"/>
          <w:sz w:val="28"/>
          <w:szCs w:val="28"/>
          <w:lang w:val="en-US"/>
        </w:rPr>
      </w:pPr>
      <w:r w:rsidRPr="005E1995">
        <w:rPr>
          <w:rFonts w:ascii="Times New Roman" w:hAnsi="Times New Roman" w:cs="Times New Roman"/>
          <w:bCs/>
          <w:color w:val="auto"/>
          <w:sz w:val="28"/>
          <w:szCs w:val="28"/>
          <w:lang w:val="en-US"/>
        </w:rPr>
        <w:t>1. Chủ đầu tư phải cung cấp giấy phép và thông báo bằng văn bản cho chính quyền địa phương, đơn vị quản lý đường bộ về thông tin dự án, ngày khởi công, ngày hoàn thành, thời hạn thi công, phương án tổ chức giao thông phục vụ thi công.</w:t>
      </w:r>
    </w:p>
    <w:p w14:paraId="00B653AA" w14:textId="1D5D3289" w:rsidR="00541FFD" w:rsidRDefault="00EF5330" w:rsidP="00866712">
      <w:pPr>
        <w:spacing w:before="120" w:after="120"/>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2. </w:t>
      </w:r>
      <w:r w:rsidR="005E1995">
        <w:rPr>
          <w:rFonts w:ascii="Times New Roman" w:hAnsi="Times New Roman" w:cs="Times New Roman"/>
          <w:bCs/>
          <w:color w:val="auto"/>
          <w:sz w:val="28"/>
          <w:szCs w:val="28"/>
          <w:lang w:val="en-US"/>
        </w:rPr>
        <w:t xml:space="preserve">Nhà thầu thi công xây dựng </w:t>
      </w:r>
      <w:r>
        <w:rPr>
          <w:rFonts w:ascii="Times New Roman" w:hAnsi="Times New Roman" w:cs="Times New Roman"/>
          <w:bCs/>
          <w:color w:val="auto"/>
          <w:sz w:val="28"/>
          <w:szCs w:val="28"/>
          <w:lang w:val="en-US"/>
        </w:rPr>
        <w:t xml:space="preserve">phải niêm yết giấy phép thi công tại văn phòng Ban chỉ huy công trường. Cử người có trách nhiệm thường xuyên có mặt tại hiện trường để chỉ đạo thi công, tiếp và giải quyết các vấn đề có liên quan đến thi công công trình. Đối với các dự án đầu tư cải tạo, nâng cấp đường bộ, đơn vị thi công phải có bảng niêm yết công khai </w:t>
      </w:r>
      <w:r w:rsidRPr="005E1995">
        <w:rPr>
          <w:rFonts w:ascii="Times New Roman" w:hAnsi="Times New Roman" w:cs="Times New Roman"/>
          <w:bCs/>
          <w:color w:val="auto"/>
          <w:sz w:val="28"/>
          <w:szCs w:val="28"/>
          <w:lang w:val="en-US"/>
        </w:rPr>
        <w:t>thông tin dự án</w:t>
      </w:r>
      <w:r>
        <w:rPr>
          <w:rFonts w:ascii="Times New Roman" w:hAnsi="Times New Roman" w:cs="Times New Roman"/>
          <w:bCs/>
          <w:color w:val="auto"/>
          <w:sz w:val="28"/>
          <w:szCs w:val="28"/>
          <w:lang w:val="en-US"/>
        </w:rPr>
        <w:t xml:space="preserve"> để chính quyền địa phương, các đơn vị liên quan, nhân dân được biết, theo dõi, kiểm tra.</w:t>
      </w:r>
    </w:p>
    <w:p w14:paraId="6DB44C70" w14:textId="3D5BCBD7" w:rsidR="00541FFD" w:rsidRDefault="00EF5330" w:rsidP="00866712">
      <w:pPr>
        <w:spacing w:before="120" w:after="120"/>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3. Chủ đầu tư, </w:t>
      </w:r>
      <w:r w:rsidR="005E1995">
        <w:rPr>
          <w:rFonts w:ascii="Times New Roman" w:hAnsi="Times New Roman" w:cs="Times New Roman"/>
          <w:bCs/>
          <w:color w:val="auto"/>
          <w:sz w:val="28"/>
          <w:szCs w:val="28"/>
          <w:lang w:val="en-US"/>
        </w:rPr>
        <w:t>Nhà thầu thi công xây dựng</w:t>
      </w:r>
      <w:r>
        <w:rPr>
          <w:rFonts w:ascii="Times New Roman" w:hAnsi="Times New Roman" w:cs="Times New Roman"/>
          <w:bCs/>
          <w:color w:val="auto"/>
          <w:sz w:val="28"/>
          <w:szCs w:val="28"/>
          <w:lang w:val="en-US"/>
        </w:rPr>
        <w:t xml:space="preserve"> có trách nhiệm phối hợp với Cơ quan quản lý đường bộ, đơn vị quản lý đường bộ, các đơn vị liên quan để tổ chức bàn giao mặt bằng thi công theo quy định, xác định hiện trạng đoạn đường thi công và các tuyến đường khác có ảnh hưởng để phục vụ công tác hoàn trả. Kể từ ngày nhận bàn giao mặt bằng, </w:t>
      </w:r>
      <w:r w:rsidR="005E1995">
        <w:rPr>
          <w:rFonts w:ascii="Times New Roman" w:hAnsi="Times New Roman" w:cs="Times New Roman"/>
          <w:bCs/>
          <w:color w:val="auto"/>
          <w:sz w:val="28"/>
          <w:szCs w:val="28"/>
          <w:lang w:val="en-US"/>
        </w:rPr>
        <w:t xml:space="preserve">Nhà thầu thi công xây dựng </w:t>
      </w:r>
      <w:r>
        <w:rPr>
          <w:rFonts w:ascii="Times New Roman" w:hAnsi="Times New Roman" w:cs="Times New Roman"/>
          <w:bCs/>
          <w:color w:val="auto"/>
          <w:sz w:val="28"/>
          <w:szCs w:val="28"/>
          <w:lang w:val="en-US"/>
        </w:rPr>
        <w:t>chịu hoàn toàn mọi trách nhiệm quản lý và bảo đảm an toàn giao thông, an toàn lao động, vệ sinh môi trường theo các quy định về thi công trên đường bộ đang khai thác.</w:t>
      </w:r>
    </w:p>
    <w:p w14:paraId="38E560EC" w14:textId="10AA606C" w:rsidR="00541FFD" w:rsidRDefault="00EF5330" w:rsidP="00866712">
      <w:pPr>
        <w:spacing w:before="120" w:after="120"/>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4. </w:t>
      </w:r>
      <w:r w:rsidR="005E1995">
        <w:rPr>
          <w:rFonts w:ascii="Times New Roman" w:hAnsi="Times New Roman" w:cs="Times New Roman"/>
          <w:bCs/>
          <w:color w:val="auto"/>
          <w:sz w:val="28"/>
          <w:szCs w:val="28"/>
          <w:lang w:val="en-US"/>
        </w:rPr>
        <w:t xml:space="preserve">Nhà thầu thi công xây dựng </w:t>
      </w:r>
      <w:r>
        <w:rPr>
          <w:rFonts w:ascii="Times New Roman" w:hAnsi="Times New Roman" w:cs="Times New Roman"/>
          <w:bCs/>
          <w:color w:val="auto"/>
          <w:sz w:val="28"/>
          <w:szCs w:val="28"/>
          <w:lang w:val="en-US"/>
        </w:rPr>
        <w:t>phối hợp với các đơn vị liên quan tổ chức xác định vị trí các công trình ngầm nổi để thực hiện công tác di chuyển phục vụ thi công hoặc đảm bảo an toàn trong quá trình thi công.</w:t>
      </w:r>
    </w:p>
    <w:p w14:paraId="52C402E4" w14:textId="124CA27C" w:rsidR="00541FFD" w:rsidRDefault="00EF5330" w:rsidP="00866712">
      <w:pPr>
        <w:spacing w:before="120" w:after="120"/>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5. </w:t>
      </w:r>
      <w:r w:rsidR="005E1995">
        <w:rPr>
          <w:rFonts w:ascii="Times New Roman" w:hAnsi="Times New Roman" w:cs="Times New Roman"/>
          <w:bCs/>
          <w:color w:val="auto"/>
          <w:sz w:val="28"/>
          <w:szCs w:val="28"/>
          <w:lang w:val="en-US"/>
        </w:rPr>
        <w:t xml:space="preserve">Nhà thầu thi công xây dựng </w:t>
      </w:r>
      <w:r>
        <w:rPr>
          <w:rFonts w:ascii="Times New Roman" w:hAnsi="Times New Roman" w:cs="Times New Roman"/>
          <w:bCs/>
          <w:color w:val="auto"/>
          <w:sz w:val="28"/>
          <w:szCs w:val="28"/>
          <w:lang w:val="en-US"/>
        </w:rPr>
        <w:t>thực hiện phương án rào chắn, phương án tổ chức giao thông theo hồ sơ đã được cơ quan cấp giấy phép chấp thuận; chủ trì tổ chức thử nghiệm phương án rào chắn và tổ chức giao thông đối với một số công trình thi công phức tạp, chỉ được thi công chính thức các hạng mục khi phương án rào chắn, tổ chức giao thông thử nghiệm ổn định, được cơ quan cấp giấy phép và các đơn vị liên quan thống nhất.</w:t>
      </w:r>
    </w:p>
    <w:p w14:paraId="44AFD7C5" w14:textId="77777777" w:rsidR="00541FFD" w:rsidRDefault="00EF5330" w:rsidP="00866712">
      <w:pPr>
        <w:spacing w:before="120" w:after="120"/>
        <w:ind w:firstLine="720"/>
        <w:jc w:val="both"/>
        <w:rPr>
          <w:rFonts w:ascii="Times New Roman" w:hAnsi="Times New Roman"/>
          <w:b/>
          <w:color w:val="auto"/>
          <w:sz w:val="28"/>
          <w:szCs w:val="28"/>
          <w:lang w:val="en-US"/>
        </w:rPr>
      </w:pPr>
      <w:r>
        <w:rPr>
          <w:rFonts w:ascii="Times New Roman" w:hAnsi="Times New Roman"/>
          <w:b/>
          <w:color w:val="auto"/>
          <w:sz w:val="28"/>
          <w:szCs w:val="28"/>
          <w:lang w:val="en-US"/>
        </w:rPr>
        <w:t>Điều 7. Công tác thi công</w:t>
      </w:r>
    </w:p>
    <w:p w14:paraId="28F56C78" w14:textId="2F08433E" w:rsidR="00541FFD" w:rsidRDefault="00EF5330" w:rsidP="00866712">
      <w:pPr>
        <w:pStyle w:val="PlainText"/>
        <w:spacing w:before="120" w:after="120"/>
        <w:ind w:firstLine="720"/>
        <w:jc w:val="both"/>
        <w:rPr>
          <w:rFonts w:ascii="Times New Roman" w:hAnsi="Times New Roman"/>
          <w:bCs/>
          <w:spacing w:val="-2"/>
          <w:sz w:val="28"/>
          <w:szCs w:val="28"/>
        </w:rPr>
      </w:pPr>
      <w:r>
        <w:rPr>
          <w:rFonts w:ascii="Times New Roman" w:hAnsi="Times New Roman"/>
          <w:bCs/>
          <w:spacing w:val="-2"/>
          <w:sz w:val="28"/>
          <w:szCs w:val="28"/>
        </w:rPr>
        <w:t xml:space="preserve">1. Thời gian thi công bắt đầu từ 22h00 hôm trước đến </w:t>
      </w:r>
      <w:r w:rsidR="00570019">
        <w:rPr>
          <w:rFonts w:ascii="Times New Roman" w:hAnsi="Times New Roman"/>
          <w:bCs/>
          <w:spacing w:val="-2"/>
          <w:sz w:val="28"/>
          <w:szCs w:val="28"/>
        </w:rPr>
        <w:t xml:space="preserve">trước </w:t>
      </w:r>
      <w:r>
        <w:rPr>
          <w:rFonts w:ascii="Times New Roman" w:hAnsi="Times New Roman"/>
          <w:bCs/>
          <w:spacing w:val="-2"/>
          <w:sz w:val="28"/>
          <w:szCs w:val="28"/>
        </w:rPr>
        <w:t>05h00 sáng ngày hôm sau, đối với các khu vực không có tình trạng ùn tắc giao thông và đảm bảo an toàn giao thông tùy theo đặc điểm từng công trình sẽ cho phép thi công ngoài giờ cao điểm khi được cơ quan quản lý đường bộ chấp thuận; tạm ngừng thi công các công trình trong những ngày nghỉ Lễ, Tết hàng năm.</w:t>
      </w:r>
    </w:p>
    <w:p w14:paraId="6A4F1181" w14:textId="41FB5AF9" w:rsidR="00541FFD" w:rsidRDefault="00EF5330" w:rsidP="00866712">
      <w:pPr>
        <w:spacing w:before="120" w:after="120"/>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2. </w:t>
      </w:r>
      <w:r w:rsidR="005E1995">
        <w:rPr>
          <w:rFonts w:ascii="Times New Roman" w:hAnsi="Times New Roman" w:cs="Times New Roman"/>
          <w:bCs/>
          <w:color w:val="auto"/>
          <w:sz w:val="28"/>
          <w:szCs w:val="28"/>
          <w:lang w:val="en-US"/>
        </w:rPr>
        <w:t>Nhà thầu thi công xây dựng</w:t>
      </w:r>
      <w:r>
        <w:rPr>
          <w:rFonts w:ascii="Times New Roman" w:hAnsi="Times New Roman" w:cs="Times New Roman"/>
          <w:bCs/>
          <w:color w:val="auto"/>
          <w:sz w:val="28"/>
          <w:szCs w:val="28"/>
          <w:lang w:val="en-US"/>
        </w:rPr>
        <w:t xml:space="preserve"> phải thi công đúng phương án trong hồ sơ kèm theo giấy phép được cấp (gồm các công đoạn thi công, vị trí, kích thước, biện pháp thi công, phương án tổ chức giao thông...). Phải thực hiện đúng các quy định hiện hành đối với công tác quản lý chất lượng dự án đầu tư xây dựng; có trách nhiệm hoàn trả các hư hỏng trên kết cấu hạ tầng giao thông đường bộ do nguyên nhân thi công dự án gây ra. </w:t>
      </w:r>
    </w:p>
    <w:p w14:paraId="765F80DD" w14:textId="77777777" w:rsidR="00541FFD" w:rsidRDefault="00EF5330" w:rsidP="00866712">
      <w:pPr>
        <w:spacing w:before="120" w:after="120"/>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lastRenderedPageBreak/>
        <w:t>3. Khi thi công phải có biện pháp đảm bảo sinh hoạt dân sinh, hoạt động sản xuất của các cơ quan, tổ chức và nhân dân xung quanh phạm vi thi công, đảm bảo vệ sinh môi trường.</w:t>
      </w:r>
    </w:p>
    <w:p w14:paraId="48DF99EB" w14:textId="77777777" w:rsidR="00541FFD" w:rsidRDefault="00EF5330" w:rsidP="00866712">
      <w:pPr>
        <w:spacing w:before="120" w:after="120"/>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4. Khi thi công đào cắt ngang đường, chỉ được phép đào không quá 1/2 mặt đường, hoàn trả mặt đường xong mới được thi công không quá 1/2 mặt đường còn lại; đối với thi công trên hè, phải có biện pháp đảm bảo tạm thời phục vụ người đi bộ; đối với công trình thi công trên tuyến đường có mật độ giao thông cao, cần có phương án tổ chức thi công theo từng đoạn và hoàn trả tạm mặt bằng ngay trong đêm để đảm bảo an toàn giao thông, tránh ùn tắc giao thông.</w:t>
      </w:r>
    </w:p>
    <w:p w14:paraId="45209B1F" w14:textId="77777777" w:rsidR="00541FFD" w:rsidRDefault="00EF5330" w:rsidP="00866712">
      <w:pPr>
        <w:spacing w:before="120" w:after="120"/>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5. Đối với </w:t>
      </w:r>
      <w:r>
        <w:rPr>
          <w:rFonts w:ascii="Times New Roman" w:hAnsi="Times New Roman"/>
          <w:bCs/>
          <w:sz w:val="28"/>
          <w:szCs w:val="28"/>
        </w:rPr>
        <w:t>kết cấu hạ tầng giao thông đường bộ</w:t>
      </w:r>
      <w:r>
        <w:rPr>
          <w:rFonts w:ascii="Times New Roman" w:hAnsi="Times New Roman" w:cs="Times New Roman"/>
          <w:bCs/>
          <w:color w:val="auto"/>
          <w:sz w:val="28"/>
          <w:szCs w:val="28"/>
          <w:lang w:val="en-US"/>
        </w:rPr>
        <w:t xml:space="preserve"> có lớp mặt đường được xây dựng bằng các kết cấu cứng (bê tông nhựa, bê tông xi măng, lát đá,…), đơn vị thi công phải sử dụng thiết bị cắt, đảm bảo vệt cắt phải thẳng, đều các mép, vệt đào không bị vỡ, chiều sâu cắt hết chiều dày lớp kết cấu cứng; đối với phần vỉa hè có kết cấu bằng gạch các loại, phải có biện pháp tháo dỡ thu hồi, bảo quản và sau khi thi công phải lắp đặt lại như nguyên trạng ban đầu.</w:t>
      </w:r>
    </w:p>
    <w:p w14:paraId="0EEBCA6F" w14:textId="77777777" w:rsidR="00541FFD" w:rsidRDefault="00EF5330" w:rsidP="00866712">
      <w:pPr>
        <w:spacing w:before="120" w:after="120"/>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6. Đối với công trình có chiều sâu đào lớn phải có biện pháp gia cố hố đào, chống sạt lở, rạn nứt nền đường, hè xung quanh vệt đào; trong quá trình thi công nếu phát hiện có hiện tượng rạn nứt vách hố đào, mặt đường, hè xung quanh phải tạm dừng thi công ngay và tìm biện pháp thích hợp để đảm bảo chống sạt lở và xử lý các hư hỏng xung quanh vệt đào.</w:t>
      </w:r>
    </w:p>
    <w:p w14:paraId="06C1B375" w14:textId="77777777" w:rsidR="00541FFD" w:rsidRDefault="00EF5330" w:rsidP="00866712">
      <w:pPr>
        <w:spacing w:before="120" w:after="120"/>
        <w:ind w:firstLine="720"/>
        <w:jc w:val="both"/>
        <w:rPr>
          <w:rFonts w:ascii="Times New Roman" w:hAnsi="Times New Roman"/>
          <w:b/>
          <w:color w:val="auto"/>
          <w:sz w:val="28"/>
          <w:szCs w:val="28"/>
          <w:lang w:val="en-US"/>
        </w:rPr>
      </w:pPr>
      <w:r>
        <w:rPr>
          <w:rFonts w:ascii="Times New Roman" w:hAnsi="Times New Roman"/>
          <w:b/>
          <w:color w:val="auto"/>
          <w:sz w:val="28"/>
          <w:szCs w:val="28"/>
          <w:lang w:val="en-US"/>
        </w:rPr>
        <w:t>Điều 8. Công tác hoàn trả</w:t>
      </w:r>
    </w:p>
    <w:p w14:paraId="500E4CA5" w14:textId="3244AC15" w:rsidR="00541FFD" w:rsidRDefault="00EF5330" w:rsidP="00866712">
      <w:pPr>
        <w:spacing w:before="120" w:after="120"/>
        <w:ind w:firstLine="720"/>
        <w:jc w:val="both"/>
        <w:rPr>
          <w:rFonts w:ascii="Times New Roman" w:hAnsi="Times New Roman"/>
          <w:bCs/>
          <w:color w:val="auto"/>
          <w:sz w:val="28"/>
          <w:szCs w:val="28"/>
        </w:rPr>
      </w:pPr>
      <w:r>
        <w:rPr>
          <w:rFonts w:ascii="Times New Roman" w:hAnsi="Times New Roman"/>
          <w:color w:val="auto"/>
          <w:sz w:val="28"/>
          <w:szCs w:val="28"/>
          <w:lang w:val="en-US"/>
        </w:rPr>
        <w:t xml:space="preserve">1. </w:t>
      </w:r>
      <w:r w:rsidR="005E1995">
        <w:rPr>
          <w:rFonts w:ascii="Times New Roman" w:hAnsi="Times New Roman" w:cs="Times New Roman"/>
          <w:bCs/>
          <w:color w:val="auto"/>
          <w:sz w:val="28"/>
          <w:szCs w:val="28"/>
          <w:lang w:val="en-US"/>
        </w:rPr>
        <w:t xml:space="preserve">Nhà thầu thi công xây dựng </w:t>
      </w:r>
      <w:r>
        <w:rPr>
          <w:rFonts w:ascii="Times New Roman" w:hAnsi="Times New Roman" w:cs="Times New Roman"/>
          <w:bCs/>
          <w:color w:val="auto"/>
          <w:sz w:val="28"/>
          <w:szCs w:val="28"/>
          <w:lang w:val="en-US"/>
        </w:rPr>
        <w:t>phải thực hiện đúng phương án hoàn trả trong hồ sơ kèm theo giấy phép được cấp</w:t>
      </w:r>
      <w:r>
        <w:rPr>
          <w:rFonts w:ascii="Times New Roman" w:hAnsi="Times New Roman"/>
          <w:bCs/>
          <w:color w:val="auto"/>
          <w:sz w:val="28"/>
          <w:szCs w:val="28"/>
        </w:rPr>
        <w:t xml:space="preserve">; </w:t>
      </w:r>
      <w:r>
        <w:rPr>
          <w:rFonts w:ascii="Times New Roman" w:hAnsi="Times New Roman"/>
          <w:bCs/>
          <w:color w:val="auto"/>
          <w:sz w:val="28"/>
          <w:szCs w:val="28"/>
          <w:lang w:val="en-US"/>
        </w:rPr>
        <w:t>t</w:t>
      </w:r>
      <w:r>
        <w:rPr>
          <w:rFonts w:ascii="Times New Roman" w:hAnsi="Times New Roman"/>
          <w:bCs/>
          <w:color w:val="auto"/>
          <w:sz w:val="28"/>
          <w:szCs w:val="28"/>
        </w:rPr>
        <w:t>rường hợp có thay đổi so với thiết kế được duyệt, chủ đầu tư phải tổ chức điều chỉnh thiết kế và trình Cơ quan</w:t>
      </w:r>
      <w:r>
        <w:rPr>
          <w:rFonts w:ascii="Times New Roman" w:hAnsi="Times New Roman"/>
          <w:bCs/>
          <w:color w:val="auto"/>
          <w:sz w:val="28"/>
          <w:szCs w:val="28"/>
          <w:lang w:val="en-US"/>
        </w:rPr>
        <w:t xml:space="preserve"> có thẩm quyền để cấp phép thi công mới hoặc </w:t>
      </w:r>
      <w:r>
        <w:rPr>
          <w:rFonts w:ascii="Times New Roman" w:hAnsi="Times New Roman"/>
          <w:bCs/>
          <w:color w:val="auto"/>
          <w:sz w:val="28"/>
          <w:szCs w:val="28"/>
        </w:rPr>
        <w:t>điều chỉnh giấy phép thi công</w:t>
      </w:r>
      <w:r>
        <w:rPr>
          <w:rFonts w:ascii="Times New Roman" w:hAnsi="Times New Roman"/>
          <w:bCs/>
          <w:color w:val="auto"/>
          <w:sz w:val="28"/>
          <w:szCs w:val="28"/>
          <w:lang w:val="en-US"/>
        </w:rPr>
        <w:t xml:space="preserve"> đối với trường hợp đã được cấp phép thi công</w:t>
      </w:r>
      <w:r>
        <w:rPr>
          <w:rFonts w:ascii="Times New Roman" w:hAnsi="Times New Roman"/>
          <w:bCs/>
          <w:color w:val="auto"/>
          <w:sz w:val="28"/>
          <w:szCs w:val="28"/>
        </w:rPr>
        <w:t>.</w:t>
      </w:r>
    </w:p>
    <w:p w14:paraId="4F9F382C" w14:textId="77777777"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2. Về kỹ thuật, chất lượng thi công hoàn trả phải đảm bảo các yêu cầu cơ bản như sau:</w:t>
      </w:r>
    </w:p>
    <w:p w14:paraId="2A3ACED8" w14:textId="3612EB36" w:rsidR="00541FFD" w:rsidRDefault="00A402CF"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 </w:t>
      </w:r>
      <w:r w:rsidR="00EF5330">
        <w:rPr>
          <w:rFonts w:ascii="Times New Roman" w:hAnsi="Times New Roman"/>
          <w:color w:val="auto"/>
          <w:sz w:val="28"/>
          <w:szCs w:val="28"/>
          <w:lang w:val="en-US"/>
        </w:rPr>
        <w:t>Phải có biện pháp lu lèn, đầm chặt đảm bảo yêu cầu kỹ thuật và chất lượng của kết cấu hoàn trả đường bộ theo thiết kế đã được phê duyệt; các vệt hoàn trả phải vuông, thẳng đảm bảo thẩm mỹ, chất lượng và mỹ quan đô thị.</w:t>
      </w:r>
    </w:p>
    <w:p w14:paraId="2D1E0CA9" w14:textId="4E2FD1CE" w:rsidR="00541FFD" w:rsidRDefault="00A402CF"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 </w:t>
      </w:r>
      <w:r w:rsidR="00EF5330">
        <w:rPr>
          <w:rFonts w:ascii="Times New Roman" w:hAnsi="Times New Roman"/>
          <w:color w:val="auto"/>
          <w:sz w:val="28"/>
          <w:szCs w:val="28"/>
          <w:lang w:val="en-US"/>
        </w:rPr>
        <w:t>Phải đảm bảo không có vết rạn nứt, lún sụt giữa phần thi công hoàn trả và kết cấu hạ tầng giao thông đường bộ hiện trạng.</w:t>
      </w:r>
    </w:p>
    <w:p w14:paraId="74D88137" w14:textId="77777777" w:rsidR="00541FFD" w:rsidRPr="00FB214E" w:rsidRDefault="00EF5330" w:rsidP="00866712">
      <w:pPr>
        <w:spacing w:before="120" w:after="120"/>
        <w:ind w:firstLine="720"/>
        <w:jc w:val="both"/>
        <w:rPr>
          <w:rFonts w:ascii="Times New Roman" w:hAnsi="Times New Roman"/>
          <w:color w:val="auto"/>
          <w:sz w:val="28"/>
          <w:szCs w:val="28"/>
          <w:lang w:val="en-US"/>
        </w:rPr>
      </w:pPr>
      <w:r w:rsidRPr="00FB214E">
        <w:rPr>
          <w:rFonts w:ascii="Times New Roman" w:hAnsi="Times New Roman"/>
          <w:color w:val="auto"/>
          <w:sz w:val="28"/>
          <w:szCs w:val="28"/>
          <w:lang w:val="en-US"/>
        </w:rPr>
        <w:t>3. Giám sát chất lượng hoàn trả: do tư vấn giám sát công trình của Chủ đầu tư thực hiện và chịu trách nhiệm trước pháp luật theo các quy định hiện hành.</w:t>
      </w:r>
    </w:p>
    <w:p w14:paraId="30E2024F" w14:textId="07777F86" w:rsidR="00541FFD" w:rsidRPr="00FB214E"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4. </w:t>
      </w:r>
      <w:r w:rsidRPr="00FB214E">
        <w:rPr>
          <w:rFonts w:ascii="Times New Roman" w:hAnsi="Times New Roman"/>
          <w:color w:val="auto"/>
          <w:sz w:val="28"/>
          <w:szCs w:val="28"/>
          <w:lang w:val="en-US"/>
        </w:rPr>
        <w:t xml:space="preserve">Trong trường hợp khi không đủ thời gian thực hiện việc thi công toàn bộ kết cấu theo thiết kế, cho phép thực hiện </w:t>
      </w:r>
      <w:r w:rsidR="00B74881" w:rsidRPr="00FB214E">
        <w:rPr>
          <w:rFonts w:ascii="Times New Roman" w:hAnsi="Times New Roman"/>
          <w:color w:val="auto"/>
          <w:sz w:val="28"/>
          <w:szCs w:val="28"/>
          <w:lang w:val="en-US"/>
        </w:rPr>
        <w:t>đậy bằng tấm chịu lực được tải trọng hiện lưu thông trên đường đó nhưng phải được gia cố chắc chắn hoặc được h</w:t>
      </w:r>
      <w:r w:rsidRPr="00FB214E">
        <w:rPr>
          <w:rFonts w:ascii="Times New Roman" w:hAnsi="Times New Roman"/>
          <w:color w:val="auto"/>
          <w:sz w:val="28"/>
          <w:szCs w:val="28"/>
          <w:lang w:val="en-US"/>
        </w:rPr>
        <w:t xml:space="preserve">oàn trả tạm kết cấu hạ tầng giao thông đường bộ để đảm bảo an toàn </w:t>
      </w:r>
      <w:r w:rsidRPr="00FB214E">
        <w:rPr>
          <w:rFonts w:ascii="Times New Roman" w:hAnsi="Times New Roman"/>
          <w:color w:val="auto"/>
          <w:sz w:val="28"/>
          <w:szCs w:val="28"/>
          <w:lang w:val="en-US"/>
        </w:rPr>
        <w:lastRenderedPageBreak/>
        <w:t>giao thông, chống ùn tắc giao thông; phần hoàn trả tạm được duy trì tối đa 48 giờ, sau thời gian trên phải hoàn trả kết cấu theo đúng thiết kế được chấp thuận.</w:t>
      </w:r>
    </w:p>
    <w:p w14:paraId="697F56C1" w14:textId="77777777" w:rsidR="00541FFD" w:rsidRDefault="00EF5330" w:rsidP="00866712">
      <w:pPr>
        <w:spacing w:before="120" w:after="120"/>
        <w:ind w:firstLine="720"/>
        <w:jc w:val="both"/>
        <w:rPr>
          <w:rFonts w:ascii="Times New Roman" w:hAnsi="Times New Roman"/>
          <w:b/>
          <w:color w:val="auto"/>
          <w:sz w:val="28"/>
          <w:szCs w:val="28"/>
          <w:lang w:val="en-US"/>
        </w:rPr>
      </w:pPr>
      <w:r>
        <w:rPr>
          <w:rFonts w:ascii="Times New Roman" w:hAnsi="Times New Roman"/>
          <w:b/>
          <w:color w:val="auto"/>
          <w:sz w:val="28"/>
          <w:szCs w:val="28"/>
          <w:lang w:val="en-US"/>
        </w:rPr>
        <w:t>Điều 9. Công tác đảm bảo an toàn giao thông và môi trường</w:t>
      </w:r>
    </w:p>
    <w:p w14:paraId="039FD844" w14:textId="5DC69ED4" w:rsidR="004E4F38" w:rsidRDefault="00D12F84"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1. Nhà thầu thi công xây dựng</w:t>
      </w:r>
      <w:r w:rsidR="004E4F38">
        <w:rPr>
          <w:rFonts w:ascii="Times New Roman" w:hAnsi="Times New Roman"/>
          <w:color w:val="auto"/>
          <w:sz w:val="28"/>
          <w:szCs w:val="28"/>
          <w:lang w:val="en-US"/>
        </w:rPr>
        <w:t xml:space="preserve"> phải thực hiện theo quy định tại</w:t>
      </w:r>
      <w:r w:rsidR="004E4F38" w:rsidRPr="004E4F38">
        <w:rPr>
          <w:rFonts w:ascii="Times New Roman" w:hAnsi="Times New Roman"/>
          <w:color w:val="auto"/>
          <w:sz w:val="28"/>
          <w:szCs w:val="28"/>
          <w:lang w:val="en-US"/>
        </w:rPr>
        <w:t xml:space="preserve"> Luật đường bộ năm 202</w:t>
      </w:r>
      <w:r>
        <w:rPr>
          <w:rFonts w:ascii="Times New Roman" w:hAnsi="Times New Roman"/>
          <w:color w:val="auto"/>
          <w:sz w:val="28"/>
          <w:szCs w:val="28"/>
          <w:lang w:val="en-US"/>
        </w:rPr>
        <w:t>4,</w:t>
      </w:r>
      <w:r w:rsidR="004E4F38">
        <w:rPr>
          <w:rFonts w:ascii="Times New Roman" w:hAnsi="Times New Roman"/>
          <w:color w:val="auto"/>
          <w:sz w:val="28"/>
          <w:szCs w:val="28"/>
          <w:lang w:val="en-US"/>
        </w:rPr>
        <w:t xml:space="preserve">  </w:t>
      </w:r>
      <w:r w:rsidR="004E4F38" w:rsidRPr="004E4F38">
        <w:rPr>
          <w:rFonts w:ascii="Times New Roman" w:hAnsi="Times New Roman"/>
          <w:color w:val="auto"/>
          <w:sz w:val="28"/>
          <w:szCs w:val="28"/>
          <w:lang w:val="en-US"/>
        </w:rPr>
        <w:t xml:space="preserve">Điều 32 </w:t>
      </w:r>
      <w:r w:rsidR="004E4F38">
        <w:rPr>
          <w:rFonts w:ascii="Times New Roman" w:hAnsi="Times New Roman"/>
          <w:color w:val="auto"/>
          <w:sz w:val="28"/>
          <w:szCs w:val="28"/>
          <w:lang w:val="en-US"/>
        </w:rPr>
        <w:t>về “Thi công công trình trên đường bộ đang khai thác</w:t>
      </w:r>
      <w:r w:rsidR="004E4F38" w:rsidRPr="004E4F38">
        <w:rPr>
          <w:rFonts w:ascii="Times New Roman" w:hAnsi="Times New Roman"/>
          <w:color w:val="auto"/>
          <w:sz w:val="28"/>
          <w:szCs w:val="28"/>
          <w:lang w:val="en-US"/>
        </w:rPr>
        <w:t>,</w:t>
      </w:r>
      <w:r>
        <w:rPr>
          <w:rFonts w:ascii="Times New Roman" w:hAnsi="Times New Roman"/>
          <w:color w:val="auto"/>
          <w:sz w:val="28"/>
          <w:szCs w:val="28"/>
          <w:lang w:val="en-US"/>
        </w:rPr>
        <w:t xml:space="preserve"> </w:t>
      </w:r>
      <w:r w:rsidR="004E4F38" w:rsidRPr="004E4F38">
        <w:rPr>
          <w:rFonts w:ascii="Times New Roman" w:hAnsi="Times New Roman"/>
          <w:color w:val="auto"/>
          <w:sz w:val="28"/>
          <w:szCs w:val="28"/>
          <w:lang w:val="en-US"/>
        </w:rPr>
        <w:t>Điều 33 “Thi công xây dựng, sửa chữa đoạn đường giao nhau đồng mức giữa đường bộ với đường sắt”, Điều 34. “Thi công xây dựng công trình thủy lợi, thủy điện trong phạm vi bảo vệ công trình đường bộ đang khai thác</w:t>
      </w:r>
      <w:hyperlink r:id="rId9" w:history="1">
        <w:r w:rsidR="004E4F38">
          <w:rPr>
            <w:rFonts w:ascii="Times New Roman" w:hAnsi="Times New Roman"/>
            <w:color w:val="auto"/>
            <w:sz w:val="28"/>
            <w:szCs w:val="28"/>
            <w:lang w:val="en-US"/>
          </w:rPr>
          <w:t>”</w:t>
        </w:r>
      </w:hyperlink>
      <w:r w:rsidR="004E4F38">
        <w:rPr>
          <w:rFonts w:ascii="Times New Roman" w:hAnsi="Times New Roman"/>
          <w:color w:val="auto"/>
          <w:sz w:val="28"/>
          <w:szCs w:val="28"/>
          <w:lang w:val="en-US"/>
        </w:rPr>
        <w:t xml:space="preserve"> , </w:t>
      </w:r>
      <w:r w:rsidR="004E4F38" w:rsidRPr="00D12F84">
        <w:rPr>
          <w:rFonts w:ascii="Times New Roman" w:hAnsi="Times New Roman"/>
          <w:color w:val="auto"/>
          <w:sz w:val="28"/>
          <w:szCs w:val="28"/>
          <w:lang w:val="en-US"/>
        </w:rPr>
        <w:t>TCVN về thi công trên đường bộ đang khai thác</w:t>
      </w:r>
      <w:r w:rsidR="004E4F38">
        <w:rPr>
          <w:rFonts w:ascii="Times New Roman" w:hAnsi="Times New Roman"/>
          <w:color w:val="auto"/>
          <w:sz w:val="28"/>
          <w:szCs w:val="28"/>
          <w:lang w:val="en-US"/>
        </w:rPr>
        <w:t xml:space="preserve"> và các quy định pháp luật khác có liên quan</w:t>
      </w:r>
      <w:r>
        <w:rPr>
          <w:rFonts w:ascii="Times New Roman" w:hAnsi="Times New Roman"/>
          <w:color w:val="auto"/>
          <w:sz w:val="28"/>
          <w:szCs w:val="28"/>
          <w:lang w:val="en-US"/>
        </w:rPr>
        <w:t>; thực hiện đảm bảo các yêu cầu để đảm an toàn giao thông, an toàn đê điều và vệ sinh môi trường trong hồ sơ được cơ quan có thẩm quyền cấp phép</w:t>
      </w:r>
      <w:r w:rsidR="004E4F38">
        <w:rPr>
          <w:rFonts w:ascii="Times New Roman" w:hAnsi="Times New Roman"/>
          <w:color w:val="auto"/>
          <w:sz w:val="28"/>
          <w:szCs w:val="28"/>
          <w:lang w:val="en-US"/>
        </w:rPr>
        <w:t>.</w:t>
      </w:r>
    </w:p>
    <w:p w14:paraId="6C2E67C7" w14:textId="728A06ED" w:rsidR="00D12F84" w:rsidRPr="00D12F84" w:rsidRDefault="00D12F84" w:rsidP="00866712">
      <w:pPr>
        <w:spacing w:before="120" w:after="120"/>
        <w:ind w:firstLine="720"/>
        <w:jc w:val="both"/>
        <w:rPr>
          <w:rFonts w:ascii="Times New Roman" w:hAnsi="Times New Roman"/>
          <w:color w:val="auto"/>
          <w:sz w:val="28"/>
          <w:szCs w:val="28"/>
          <w:lang w:val="en-US"/>
        </w:rPr>
      </w:pPr>
      <w:r w:rsidRPr="00D12F84">
        <w:rPr>
          <w:rFonts w:ascii="Times New Roman" w:hAnsi="Times New Roman"/>
          <w:color w:val="auto"/>
          <w:sz w:val="28"/>
          <w:szCs w:val="28"/>
          <w:lang w:val="en-US"/>
        </w:rPr>
        <w:t xml:space="preserve">2. Trong quá trình thi công công trình, </w:t>
      </w:r>
      <w:r>
        <w:rPr>
          <w:rFonts w:ascii="Times New Roman" w:hAnsi="Times New Roman"/>
          <w:color w:val="auto"/>
          <w:sz w:val="28"/>
          <w:szCs w:val="28"/>
          <w:lang w:val="en-US"/>
        </w:rPr>
        <w:t>Nhà thầu thi công xây dựng</w:t>
      </w:r>
      <w:r w:rsidRPr="00D12F84">
        <w:rPr>
          <w:rFonts w:ascii="Times New Roman" w:hAnsi="Times New Roman"/>
          <w:color w:val="auto"/>
          <w:sz w:val="28"/>
          <w:szCs w:val="28"/>
          <w:lang w:val="en-US"/>
        </w:rPr>
        <w:t xml:space="preserve"> phải lắp đặt đầy đủ hệ thống biển báo, rào chắn, đèn báo hiệu về ban đêm...theo các quy định hiện hành.</w:t>
      </w:r>
    </w:p>
    <w:p w14:paraId="4B5025D1" w14:textId="4E4D18B8" w:rsidR="00D12F84" w:rsidRPr="00D12F84" w:rsidRDefault="00D12F84" w:rsidP="00866712">
      <w:pPr>
        <w:spacing w:before="120" w:after="120"/>
        <w:ind w:firstLine="720"/>
        <w:jc w:val="both"/>
        <w:rPr>
          <w:rFonts w:ascii="Times New Roman" w:hAnsi="Times New Roman"/>
          <w:color w:val="auto"/>
          <w:sz w:val="28"/>
          <w:szCs w:val="28"/>
          <w:lang w:val="en-US"/>
        </w:rPr>
      </w:pPr>
      <w:r w:rsidRPr="00D12F84">
        <w:rPr>
          <w:rFonts w:ascii="Times New Roman" w:hAnsi="Times New Roman"/>
          <w:color w:val="auto"/>
          <w:sz w:val="28"/>
          <w:szCs w:val="28"/>
          <w:lang w:val="en-US"/>
        </w:rPr>
        <w:t xml:space="preserve">3. </w:t>
      </w:r>
      <w:r>
        <w:rPr>
          <w:rFonts w:ascii="Times New Roman" w:hAnsi="Times New Roman"/>
          <w:color w:val="auto"/>
          <w:sz w:val="28"/>
          <w:szCs w:val="28"/>
          <w:lang w:val="en-US"/>
        </w:rPr>
        <w:t>Nhà thầu thi công xây dựng</w:t>
      </w:r>
      <w:r w:rsidRPr="00D12F84">
        <w:rPr>
          <w:rFonts w:ascii="Times New Roman" w:hAnsi="Times New Roman"/>
          <w:color w:val="auto"/>
          <w:sz w:val="28"/>
          <w:szCs w:val="28"/>
          <w:lang w:val="en-US"/>
        </w:rPr>
        <w:t xml:space="preserve"> chủ trì bố trí lực lượng phối hợp với các lực lượng chức năng có liên quan để phân luồng đảm bảo an toàn giao thông, tránh gây ùn tắc giao thông, ứng trực khi xảy ra sự cố.</w:t>
      </w:r>
    </w:p>
    <w:p w14:paraId="5CC7ABC0" w14:textId="77777777" w:rsidR="00D12F84" w:rsidRPr="00D12F84" w:rsidRDefault="00D12F84" w:rsidP="00866712">
      <w:pPr>
        <w:spacing w:before="120" w:after="120"/>
        <w:ind w:firstLine="720"/>
        <w:jc w:val="both"/>
        <w:rPr>
          <w:rFonts w:ascii="Times New Roman" w:hAnsi="Times New Roman"/>
          <w:color w:val="auto"/>
          <w:sz w:val="28"/>
          <w:szCs w:val="28"/>
          <w:lang w:val="en-US"/>
        </w:rPr>
      </w:pPr>
      <w:r w:rsidRPr="00D12F84">
        <w:rPr>
          <w:rFonts w:ascii="Times New Roman" w:hAnsi="Times New Roman"/>
          <w:color w:val="auto"/>
          <w:sz w:val="28"/>
          <w:szCs w:val="28"/>
          <w:lang w:val="en-US"/>
        </w:rPr>
        <w:t>4. Nghiêm cấm việc tập kết vật tư, thiết bị, vật liệu xây dựng tại những đoạn chưa thi công, tất cả các khối lượng đất đào phải vận chuyển đến địa điểm đổ thải đã được các cơ quan có thẩm quyền thống nhất. Thường xuyên thực hiện công tác vệ sinh khu vực thi công, không để vật liệu rời như cát, đá, xi măng, gạch... rơi vãi trên mặt đường gây mất an toàn giao thông hoặc cản trở giao thông.</w:t>
      </w:r>
    </w:p>
    <w:p w14:paraId="7314C302" w14:textId="77777777" w:rsidR="00D12F84" w:rsidRPr="00D12F84" w:rsidRDefault="00D12F84" w:rsidP="00866712">
      <w:pPr>
        <w:spacing w:before="120" w:after="120"/>
        <w:ind w:firstLine="720"/>
        <w:jc w:val="both"/>
        <w:rPr>
          <w:rFonts w:ascii="Times New Roman" w:hAnsi="Times New Roman"/>
          <w:color w:val="auto"/>
          <w:sz w:val="28"/>
          <w:szCs w:val="28"/>
          <w:lang w:val="en-US"/>
        </w:rPr>
      </w:pPr>
      <w:r w:rsidRPr="00D12F84">
        <w:rPr>
          <w:rFonts w:ascii="Times New Roman" w:hAnsi="Times New Roman"/>
          <w:color w:val="auto"/>
          <w:sz w:val="28"/>
          <w:szCs w:val="28"/>
          <w:lang w:val="en-US"/>
        </w:rPr>
        <w:t>5. Phải có đầy đủ các biện pháp đảm bảo an toàn lao động, vệ sinh môi trường. Công nhân tham gia thi công công trình phải trang bị đầy đủ thiết bị bảo hộ lao động theo quy định.</w:t>
      </w:r>
    </w:p>
    <w:p w14:paraId="32DFE217" w14:textId="77777777" w:rsidR="00541FFD" w:rsidRDefault="00EF5330" w:rsidP="00866712">
      <w:pPr>
        <w:spacing w:before="120" w:after="120"/>
        <w:ind w:firstLine="720"/>
        <w:jc w:val="both"/>
        <w:rPr>
          <w:rFonts w:ascii="Times New Roman" w:hAnsi="Times New Roman"/>
          <w:b/>
          <w:color w:val="auto"/>
          <w:sz w:val="28"/>
          <w:szCs w:val="28"/>
          <w:lang w:val="en-US"/>
        </w:rPr>
      </w:pPr>
      <w:r>
        <w:rPr>
          <w:rFonts w:ascii="Times New Roman" w:hAnsi="Times New Roman"/>
          <w:b/>
          <w:color w:val="auto"/>
          <w:sz w:val="28"/>
          <w:szCs w:val="28"/>
          <w:lang w:val="en-US"/>
        </w:rPr>
        <w:t>Điều 10. Công tác kiểm tra, giám sát, xử lý trong quá trình thi công</w:t>
      </w:r>
    </w:p>
    <w:p w14:paraId="51F16AC4" w14:textId="77777777" w:rsidR="00541FFD" w:rsidRPr="0048615F" w:rsidRDefault="00EF5330" w:rsidP="00866712">
      <w:pPr>
        <w:spacing w:before="120" w:after="120"/>
        <w:ind w:firstLine="720"/>
        <w:jc w:val="both"/>
        <w:rPr>
          <w:rFonts w:ascii="Times New Roman" w:hAnsi="Times New Roman"/>
          <w:color w:val="auto"/>
          <w:sz w:val="28"/>
          <w:szCs w:val="28"/>
          <w:lang w:val="en-US"/>
        </w:rPr>
      </w:pPr>
      <w:r w:rsidRPr="0048615F">
        <w:rPr>
          <w:rFonts w:ascii="Times New Roman" w:hAnsi="Times New Roman"/>
          <w:color w:val="auto"/>
          <w:sz w:val="28"/>
          <w:szCs w:val="28"/>
          <w:lang w:val="en-US"/>
        </w:rPr>
        <w:t>1. Công tác kiểm tra thi công và hoàn trả kết cấu hạ tầng giao thông đường bộ do các cơ quan chức năng về quản lý đường bộ, đảm bảo trật tự an toàn giao thông thực hiện, nhằm nhắc nhở, xử lý các hành vi gây ảnh hưởng đến chất lượng công trình và vi phạm trật tự an toàn giao thông đường bộ. Công tác kiểm tra được tiến hành định kỳ hoặc đột xuất trong suốt quá trình thực hiện dự án.</w:t>
      </w:r>
    </w:p>
    <w:p w14:paraId="3599B5F3" w14:textId="77777777"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2. Các cơ quan chức năng (Công an, </w:t>
      </w:r>
      <w:r w:rsidRPr="0048615F">
        <w:rPr>
          <w:rFonts w:ascii="Times New Roman" w:hAnsi="Times New Roman"/>
          <w:color w:val="auto"/>
          <w:sz w:val="28"/>
          <w:szCs w:val="28"/>
          <w:lang w:val="en-US"/>
        </w:rPr>
        <w:t>Sở Xây dựng</w:t>
      </w:r>
      <w:r>
        <w:rPr>
          <w:rFonts w:ascii="Times New Roman" w:hAnsi="Times New Roman"/>
          <w:color w:val="auto"/>
          <w:sz w:val="28"/>
          <w:szCs w:val="28"/>
          <w:lang w:val="en-US"/>
        </w:rPr>
        <w:t xml:space="preserve"> và các lực lượng liên quan) theo chức năng, nhiệm vụ được giao có trách nhiệm kiểm tra, xử lý vi phạm của các tổ chức, cá nhân trong thời gian thi công.</w:t>
      </w:r>
    </w:p>
    <w:p w14:paraId="64E5EF76" w14:textId="77777777"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3. </w:t>
      </w:r>
      <w:r w:rsidRPr="0048615F">
        <w:rPr>
          <w:rFonts w:ascii="Times New Roman" w:hAnsi="Times New Roman"/>
          <w:color w:val="auto"/>
          <w:sz w:val="28"/>
          <w:szCs w:val="28"/>
          <w:lang w:val="en-US"/>
        </w:rPr>
        <w:t xml:space="preserve">Cơ quan quản lý đường bộ, </w:t>
      </w:r>
      <w:r>
        <w:rPr>
          <w:rFonts w:ascii="Times New Roman" w:hAnsi="Times New Roman"/>
          <w:color w:val="auto"/>
          <w:sz w:val="28"/>
          <w:szCs w:val="28"/>
          <w:lang w:val="en-US"/>
        </w:rPr>
        <w:t xml:space="preserve">Đơn vị quản lý đường bộ có trách nhiệm </w:t>
      </w:r>
      <w:r w:rsidRPr="0048615F">
        <w:rPr>
          <w:rFonts w:ascii="Times New Roman" w:hAnsi="Times New Roman"/>
          <w:color w:val="auto"/>
          <w:sz w:val="28"/>
          <w:szCs w:val="28"/>
          <w:lang w:val="en-US"/>
        </w:rPr>
        <w:t>cử lực lượng tuần kiểm, tuần đường</w:t>
      </w:r>
      <w:r>
        <w:rPr>
          <w:rFonts w:ascii="Times New Roman" w:hAnsi="Times New Roman"/>
          <w:color w:val="auto"/>
          <w:sz w:val="28"/>
          <w:szCs w:val="28"/>
          <w:lang w:val="en-US"/>
        </w:rPr>
        <w:t xml:space="preserve"> thường xuyên kiểm tra việc chấp hành các quy định về thi công trên kết cấu hạ tầng giao thông đường bộ đang khai thác.</w:t>
      </w:r>
    </w:p>
    <w:p w14:paraId="642066F2" w14:textId="48F376EC"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4. Chủ đầu tư, </w:t>
      </w:r>
      <w:r w:rsidR="00FF784E">
        <w:rPr>
          <w:rFonts w:ascii="Times New Roman" w:hAnsi="Times New Roman"/>
          <w:color w:val="auto"/>
          <w:sz w:val="28"/>
          <w:szCs w:val="28"/>
          <w:lang w:val="en-US"/>
        </w:rPr>
        <w:t>Nhà thầu thi công xây dựng</w:t>
      </w:r>
      <w:r>
        <w:rPr>
          <w:rFonts w:ascii="Times New Roman" w:hAnsi="Times New Roman"/>
          <w:color w:val="auto"/>
          <w:sz w:val="28"/>
          <w:szCs w:val="28"/>
          <w:lang w:val="en-US"/>
        </w:rPr>
        <w:t xml:space="preserve">, </w:t>
      </w:r>
      <w:r w:rsidRPr="0048615F">
        <w:rPr>
          <w:rFonts w:ascii="Times New Roman" w:hAnsi="Times New Roman"/>
          <w:color w:val="auto"/>
          <w:sz w:val="28"/>
          <w:szCs w:val="28"/>
          <w:lang w:val="en-US"/>
        </w:rPr>
        <w:t>các tổ chức, cá nhân</w:t>
      </w:r>
      <w:r>
        <w:rPr>
          <w:rFonts w:ascii="Times New Roman" w:hAnsi="Times New Roman"/>
          <w:color w:val="auto"/>
          <w:sz w:val="28"/>
          <w:szCs w:val="28"/>
          <w:lang w:val="en-US"/>
        </w:rPr>
        <w:t xml:space="preserve"> phải </w:t>
      </w:r>
      <w:r>
        <w:rPr>
          <w:rFonts w:ascii="Times New Roman" w:hAnsi="Times New Roman"/>
          <w:color w:val="auto"/>
          <w:sz w:val="28"/>
          <w:szCs w:val="28"/>
          <w:lang w:val="en-US"/>
        </w:rPr>
        <w:lastRenderedPageBreak/>
        <w:t>tuân thủ nghiêm việc kiểm tra và các quyết định xử lý của các cơ quan chức năng.</w:t>
      </w:r>
    </w:p>
    <w:p w14:paraId="4A1A2D07" w14:textId="77777777" w:rsidR="00541FFD" w:rsidRDefault="00EF5330" w:rsidP="00866712">
      <w:pPr>
        <w:spacing w:before="120" w:after="120"/>
        <w:ind w:firstLine="720"/>
        <w:jc w:val="both"/>
        <w:rPr>
          <w:rFonts w:ascii="Times New Roman" w:hAnsi="Times New Roman"/>
          <w:b/>
          <w:color w:val="auto"/>
          <w:sz w:val="28"/>
          <w:szCs w:val="28"/>
          <w:lang w:val="en-US"/>
        </w:rPr>
      </w:pPr>
      <w:r>
        <w:rPr>
          <w:rFonts w:ascii="Times New Roman" w:hAnsi="Times New Roman"/>
          <w:b/>
          <w:color w:val="auto"/>
          <w:sz w:val="28"/>
          <w:szCs w:val="28"/>
          <w:lang w:val="en-US"/>
        </w:rPr>
        <w:t>Điều 11. Công tác nghiệm thu, bàn giao mặt bằng</w:t>
      </w:r>
    </w:p>
    <w:p w14:paraId="59717B50" w14:textId="773D95A0" w:rsidR="009C1874" w:rsidRPr="009C1874" w:rsidRDefault="00EF5330" w:rsidP="00866712">
      <w:pPr>
        <w:spacing w:before="120" w:after="120"/>
        <w:ind w:firstLine="720"/>
        <w:jc w:val="both"/>
        <w:rPr>
          <w:rFonts w:ascii="Times New Roman" w:hAnsi="Times New Roman"/>
          <w:color w:val="auto"/>
          <w:sz w:val="28"/>
          <w:szCs w:val="28"/>
          <w:lang w:val="en-US"/>
        </w:rPr>
      </w:pPr>
      <w:r w:rsidRPr="001D3A73">
        <w:rPr>
          <w:rFonts w:ascii="Times New Roman" w:hAnsi="Times New Roman"/>
          <w:color w:val="auto"/>
          <w:sz w:val="28"/>
          <w:szCs w:val="28"/>
          <w:lang w:val="en-US"/>
        </w:rPr>
        <w:t xml:space="preserve">1. </w:t>
      </w:r>
      <w:r w:rsidR="009C1874" w:rsidRPr="009C1874">
        <w:rPr>
          <w:rFonts w:ascii="Times New Roman" w:hAnsi="Times New Roman"/>
          <w:color w:val="auto"/>
          <w:sz w:val="28"/>
          <w:szCs w:val="28"/>
          <w:lang w:val="en-US"/>
        </w:rPr>
        <w:t>Chủ đầu tư có trách nhiệm tổ chức nghiệm thu theo quy định hiện hành của N</w:t>
      </w:r>
      <w:r w:rsidR="009C1874" w:rsidRPr="001D3A73">
        <w:rPr>
          <w:rFonts w:ascii="Times New Roman" w:hAnsi="Times New Roman"/>
          <w:color w:val="auto"/>
          <w:sz w:val="28"/>
          <w:szCs w:val="28"/>
          <w:lang w:val="en-US"/>
        </w:rPr>
        <w:t>h</w:t>
      </w:r>
      <w:r w:rsidR="009C1874" w:rsidRPr="009C1874">
        <w:rPr>
          <w:rFonts w:ascii="Times New Roman" w:hAnsi="Times New Roman"/>
          <w:color w:val="auto"/>
          <w:sz w:val="28"/>
          <w:szCs w:val="28"/>
          <w:lang w:val="en-US"/>
        </w:rPr>
        <w:t>à nước, tổ chức bàn giao mặt bằng trước khi thi công và bàn giao lại phần kết cấu hạ tầng đường bộ được hoàn trả kèm hồ sơ hoàn công sau khi thi công, nghiệm thu hoàn thành theo quy định; Chủ đầu tư có trách nhiệm sửa chữa lại kết cấu hoàn trả theo yêu cầu của Cơ quan quản lý đường bộ, đơn vị quản lý đường bộ khi không đảm bảo chất lượng.</w:t>
      </w:r>
    </w:p>
    <w:p w14:paraId="3535AC99" w14:textId="71948560" w:rsidR="009C1874" w:rsidRDefault="009C1874" w:rsidP="00866712">
      <w:pPr>
        <w:spacing w:before="120" w:after="120"/>
        <w:ind w:firstLine="720"/>
        <w:jc w:val="both"/>
        <w:rPr>
          <w:rFonts w:ascii="Times New Roman" w:hAnsi="Times New Roman"/>
          <w:color w:val="auto"/>
          <w:sz w:val="28"/>
          <w:szCs w:val="28"/>
          <w:lang w:val="en-US"/>
        </w:rPr>
      </w:pPr>
      <w:r w:rsidRPr="001D3A73">
        <w:rPr>
          <w:rFonts w:ascii="Times New Roman" w:hAnsi="Times New Roman"/>
          <w:color w:val="auto"/>
          <w:sz w:val="28"/>
          <w:szCs w:val="28"/>
          <w:lang w:val="en-US"/>
        </w:rPr>
        <w:t>Trường hợp Chủ đầu tư cố tình trì hoãn không thực hiện sửa chữa các hư hỏng; không cung cấp hồ sơ hoàn công để bàn giao theo quy định, cơ quan cấp giấy phép sẽ xem xét không cấp các giấy phép thi công các công trình khác do Chủ đầu tư này thực hiện và Cơ quan quản lý đường bộ báo cáo cơ quan chức năng phối hợp xử lý theo quy định.</w:t>
      </w:r>
    </w:p>
    <w:p w14:paraId="0F0331D2" w14:textId="77777777"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2. Trên cơ sở hồ sơ hoàn công nhận được, </w:t>
      </w:r>
      <w:r w:rsidRPr="0048615F">
        <w:rPr>
          <w:rFonts w:ascii="Times New Roman" w:hAnsi="Times New Roman"/>
          <w:color w:val="auto"/>
          <w:sz w:val="28"/>
          <w:szCs w:val="28"/>
          <w:lang w:val="en-US"/>
        </w:rPr>
        <w:t xml:space="preserve">Cơ quan quản lý đường bộ, </w:t>
      </w:r>
      <w:r>
        <w:rPr>
          <w:rFonts w:ascii="Times New Roman" w:hAnsi="Times New Roman"/>
          <w:color w:val="auto"/>
          <w:sz w:val="28"/>
          <w:szCs w:val="28"/>
          <w:lang w:val="en-US"/>
        </w:rPr>
        <w:t>đơn vị quản lý đường bộ thực hiện cập nhật các công trình ngầm trên tuyến đường đang quản lý và kịp thời báo cáo Cơ quan cấp phép có biện pháp xử lý đối với các đơn vị không thực hiện bàn giao lại mặt bằng và không gửi hồ sơ hoàn công cho cơ quan quản lý đường bộ.</w:t>
      </w:r>
    </w:p>
    <w:p w14:paraId="089AFB8A" w14:textId="77777777" w:rsidR="00541FFD" w:rsidRDefault="00EF5330" w:rsidP="00866712">
      <w:pPr>
        <w:spacing w:before="120" w:after="120"/>
        <w:ind w:firstLine="720"/>
        <w:jc w:val="both"/>
        <w:rPr>
          <w:rFonts w:ascii="Times New Roman" w:hAnsi="Times New Roman"/>
          <w:b/>
          <w:color w:val="auto"/>
          <w:sz w:val="28"/>
          <w:szCs w:val="28"/>
          <w:lang w:val="en-US"/>
        </w:rPr>
      </w:pPr>
      <w:r>
        <w:rPr>
          <w:rFonts w:ascii="Times New Roman" w:hAnsi="Times New Roman"/>
          <w:b/>
          <w:color w:val="auto"/>
          <w:sz w:val="28"/>
          <w:szCs w:val="28"/>
          <w:lang w:val="en-US"/>
        </w:rPr>
        <w:t>Điều 12. Bảo hành công tác hoàn trả mặt đường</w:t>
      </w:r>
    </w:p>
    <w:p w14:paraId="3CB0A417" w14:textId="0B296944" w:rsidR="00541FFD" w:rsidRPr="001D3A73" w:rsidRDefault="00F12E3F" w:rsidP="00866712">
      <w:pPr>
        <w:spacing w:before="120" w:after="120"/>
        <w:ind w:firstLine="720"/>
        <w:jc w:val="both"/>
        <w:rPr>
          <w:rFonts w:ascii="Times New Roman" w:hAnsi="Times New Roman"/>
          <w:color w:val="auto"/>
          <w:sz w:val="28"/>
          <w:szCs w:val="28"/>
          <w:lang w:val="en-US"/>
        </w:rPr>
      </w:pPr>
      <w:r w:rsidRPr="001D3A73">
        <w:rPr>
          <w:rFonts w:ascii="Times New Roman" w:hAnsi="Times New Roman"/>
          <w:color w:val="auto"/>
          <w:sz w:val="28"/>
          <w:szCs w:val="28"/>
          <w:lang w:val="en-US"/>
        </w:rPr>
        <w:t xml:space="preserve">1. </w:t>
      </w:r>
      <w:r w:rsidR="00EF5330" w:rsidRPr="001D3A73">
        <w:rPr>
          <w:rFonts w:ascii="Times New Roman" w:hAnsi="Times New Roman"/>
          <w:color w:val="auto"/>
          <w:sz w:val="28"/>
          <w:szCs w:val="28"/>
          <w:lang w:val="en-US"/>
        </w:rPr>
        <w:t>Chủ đầu tư chịu trách nhiệm bảo hành công tác hoàn trả</w:t>
      </w:r>
      <w:r w:rsidR="004C69B7" w:rsidRPr="001D3A73">
        <w:rPr>
          <w:rFonts w:ascii="Times New Roman" w:hAnsi="Times New Roman"/>
          <w:color w:val="auto"/>
          <w:sz w:val="28"/>
          <w:szCs w:val="28"/>
          <w:lang w:val="en-US"/>
        </w:rPr>
        <w:t xml:space="preserve"> công trình</w:t>
      </w:r>
      <w:r w:rsidR="00EF5330" w:rsidRPr="001D3A73">
        <w:rPr>
          <w:rFonts w:ascii="Times New Roman" w:hAnsi="Times New Roman"/>
          <w:color w:val="auto"/>
          <w:sz w:val="28"/>
          <w:szCs w:val="28"/>
          <w:lang w:val="en-US"/>
        </w:rPr>
        <w:t xml:space="preserve"> </w:t>
      </w:r>
      <w:r w:rsidR="004C69B7" w:rsidRPr="001D3A73">
        <w:rPr>
          <w:rFonts w:ascii="Times New Roman" w:hAnsi="Times New Roman"/>
          <w:color w:val="auto"/>
          <w:sz w:val="28"/>
          <w:szCs w:val="28"/>
          <w:lang w:val="en-US"/>
        </w:rPr>
        <w:t xml:space="preserve">sau khi đã bàn giao mặt bằng về cho </w:t>
      </w:r>
      <w:r w:rsidR="00EF5330" w:rsidRPr="001D3A73">
        <w:rPr>
          <w:rFonts w:ascii="Times New Roman" w:hAnsi="Times New Roman"/>
          <w:color w:val="auto"/>
          <w:sz w:val="28"/>
          <w:szCs w:val="28"/>
          <w:lang w:val="en-US"/>
        </w:rPr>
        <w:t>Cơ quan quản lý đường bộ, đơn vị quản lý đường bộ kiểm tra xác nhận</w:t>
      </w:r>
      <w:r w:rsidR="004C69B7" w:rsidRPr="001D3A73">
        <w:rPr>
          <w:rFonts w:ascii="Times New Roman" w:hAnsi="Times New Roman"/>
          <w:color w:val="auto"/>
          <w:sz w:val="28"/>
          <w:szCs w:val="28"/>
          <w:lang w:val="en-US"/>
        </w:rPr>
        <w:t xml:space="preserve">, </w:t>
      </w:r>
      <w:r w:rsidR="00EF5330" w:rsidRPr="001D3A73">
        <w:rPr>
          <w:rFonts w:ascii="Times New Roman" w:hAnsi="Times New Roman"/>
          <w:color w:val="auto"/>
          <w:sz w:val="28"/>
          <w:szCs w:val="28"/>
          <w:lang w:val="en-US"/>
        </w:rPr>
        <w:t>thời gian bảo hành theo quy định</w:t>
      </w:r>
      <w:r w:rsidR="00FB214E" w:rsidRPr="001D3A73">
        <w:rPr>
          <w:rFonts w:ascii="Times New Roman" w:hAnsi="Times New Roman"/>
          <w:color w:val="auto"/>
          <w:sz w:val="28"/>
          <w:szCs w:val="28"/>
          <w:lang w:val="en-US"/>
        </w:rPr>
        <w:t xml:space="preserve"> (tối thiểu 12 tháng </w:t>
      </w:r>
      <w:r w:rsidRPr="001D3A73">
        <w:rPr>
          <w:rFonts w:ascii="Times New Roman" w:hAnsi="Times New Roman"/>
          <w:color w:val="auto"/>
          <w:sz w:val="28"/>
          <w:szCs w:val="28"/>
          <w:lang w:val="en-US"/>
        </w:rPr>
        <w:t xml:space="preserve">được tính kể từ khi được </w:t>
      </w:r>
      <w:r w:rsidR="004C69B7" w:rsidRPr="001D3A73">
        <w:rPr>
          <w:rFonts w:ascii="Times New Roman" w:hAnsi="Times New Roman"/>
          <w:color w:val="auto"/>
          <w:sz w:val="28"/>
          <w:szCs w:val="28"/>
          <w:lang w:val="en-US"/>
        </w:rPr>
        <w:t>bàn giao mặt bằng về cơ quan quản lý đường bộ, đơn vị quản lý đường bộ</w:t>
      </w:r>
      <w:r w:rsidRPr="001D3A73">
        <w:rPr>
          <w:rFonts w:ascii="Times New Roman" w:hAnsi="Times New Roman"/>
          <w:color w:val="auto"/>
          <w:sz w:val="28"/>
          <w:szCs w:val="28"/>
          <w:lang w:val="en-US"/>
        </w:rPr>
        <w:t xml:space="preserve"> theo quy định)</w:t>
      </w:r>
      <w:r w:rsidR="00EF5330" w:rsidRPr="001D3A73">
        <w:rPr>
          <w:rFonts w:ascii="Times New Roman" w:hAnsi="Times New Roman"/>
          <w:color w:val="auto"/>
          <w:sz w:val="28"/>
          <w:szCs w:val="28"/>
          <w:lang w:val="en-US"/>
        </w:rPr>
        <w:t>. Trong thời gian bảo hành nếu các vị trí hoàn trả bị hư hỏng, lún sụt phải thực hiện sửa chữa, khắc phục để đảm bảo kết cấu hạ tầng giao thông đường bộ được êm thuận, chất lượng.</w:t>
      </w:r>
    </w:p>
    <w:p w14:paraId="5F93E0B8" w14:textId="77777777" w:rsidR="00541FFD" w:rsidRPr="001D3A73" w:rsidRDefault="00EF5330" w:rsidP="00866712">
      <w:pPr>
        <w:spacing w:before="120" w:after="120"/>
        <w:ind w:firstLine="720"/>
        <w:jc w:val="both"/>
        <w:rPr>
          <w:rFonts w:ascii="Times New Roman" w:hAnsi="Times New Roman"/>
          <w:color w:val="auto"/>
          <w:sz w:val="28"/>
          <w:szCs w:val="28"/>
          <w:lang w:val="en-US"/>
        </w:rPr>
      </w:pPr>
      <w:r w:rsidRPr="001D3A73">
        <w:rPr>
          <w:rFonts w:ascii="Times New Roman" w:hAnsi="Times New Roman"/>
          <w:color w:val="auto"/>
          <w:sz w:val="28"/>
          <w:szCs w:val="28"/>
          <w:lang w:val="en-US"/>
        </w:rPr>
        <w:t>2. Cơ quan quản lý đường bộ kiểm tra, phát hiện công tác hoàn trả mặt đường không đảm bảo, hư hỏng mất an toàn giao thông:</w:t>
      </w:r>
    </w:p>
    <w:p w14:paraId="4720CEEE" w14:textId="77777777" w:rsidR="00541FFD" w:rsidRPr="0048615F" w:rsidRDefault="00EF5330" w:rsidP="00866712">
      <w:pPr>
        <w:spacing w:before="120" w:after="120"/>
        <w:ind w:firstLine="720"/>
        <w:jc w:val="both"/>
        <w:rPr>
          <w:rFonts w:ascii="Times New Roman" w:hAnsi="Times New Roman" w:cs="Times New Roman"/>
          <w:bCs/>
          <w:color w:val="auto"/>
          <w:sz w:val="28"/>
          <w:szCs w:val="28"/>
          <w:lang w:val="en-US"/>
        </w:rPr>
      </w:pPr>
      <w:r w:rsidRPr="001D3A73">
        <w:rPr>
          <w:rFonts w:ascii="Times New Roman" w:hAnsi="Times New Roman"/>
          <w:color w:val="auto"/>
          <w:sz w:val="28"/>
          <w:szCs w:val="28"/>
          <w:lang w:val="en-US"/>
        </w:rPr>
        <w:t>- Chủ đầu tư có trách nhiệm tiến hành sửa chữa, khắc phục trong vòng 48 giờ kể từ khi nhận được thông báo của cơ quan quản lý đường</w:t>
      </w:r>
      <w:r w:rsidRPr="0048615F">
        <w:rPr>
          <w:rFonts w:ascii="Times New Roman" w:hAnsi="Times New Roman" w:cs="Times New Roman"/>
          <w:bCs/>
          <w:color w:val="auto"/>
          <w:sz w:val="28"/>
          <w:szCs w:val="28"/>
          <w:lang w:val="en-US"/>
        </w:rPr>
        <w:t xml:space="preserve"> bộ. Sau thời hạn nêu trên nếu Chủ đầu tư không thực hiện, đơn vị Quản lý đường bộ sẽ thực hiện khắc phục bằng kinh phí thuộc gói thầu bảo trì kết cấu hạ tầng giao thông để đảm bảo an toàn giao thông và Chủ đầu tư có trách nhiệm thanh toán khoản kinh phí trên cho đơn vị Quản lý đường bộ. </w:t>
      </w:r>
    </w:p>
    <w:p w14:paraId="50AF635E" w14:textId="77777777" w:rsidR="00541FFD" w:rsidRPr="0048615F" w:rsidRDefault="00EF5330" w:rsidP="00866712">
      <w:pPr>
        <w:spacing w:before="120" w:after="120"/>
        <w:ind w:firstLine="720"/>
        <w:jc w:val="both"/>
        <w:rPr>
          <w:rFonts w:ascii="Times New Roman" w:hAnsi="Times New Roman" w:cs="Times New Roman"/>
          <w:bCs/>
          <w:color w:val="auto"/>
          <w:sz w:val="28"/>
          <w:szCs w:val="28"/>
          <w:lang w:val="en-US"/>
        </w:rPr>
      </w:pPr>
      <w:r w:rsidRPr="0048615F">
        <w:rPr>
          <w:rFonts w:ascii="Times New Roman" w:hAnsi="Times New Roman" w:cs="Times New Roman"/>
          <w:bCs/>
          <w:color w:val="auto"/>
          <w:sz w:val="28"/>
          <w:szCs w:val="28"/>
          <w:lang w:val="en-US"/>
        </w:rPr>
        <w:t>- Các Chủ đầu tư phải chịu trách nhiệm trước pháp luật do không kịp thời thực hiện sửa chữa, khắc phục hư hỏng nguyên nhân tại vị trí hoàn trả, không thanh toán khoản kinh phí cho đơn vị Quản lý đường bộ, Cơ quan cấp giấy phép sẽ thu hồi và không cấp các giấy phép thi công các công trình khác do Chủ đầu tư này thực hiện trên địa bàn Thành phố.</w:t>
      </w:r>
    </w:p>
    <w:p w14:paraId="7383DDFE" w14:textId="77777777" w:rsidR="00541FFD" w:rsidRDefault="00EF5330" w:rsidP="00866712">
      <w:pPr>
        <w:pStyle w:val="Heading1"/>
        <w:tabs>
          <w:tab w:val="left" w:pos="0"/>
        </w:tabs>
        <w:spacing w:before="120" w:after="120"/>
        <w:rPr>
          <w:b/>
          <w:bCs/>
          <w:szCs w:val="28"/>
        </w:rPr>
      </w:pPr>
      <w:r>
        <w:rPr>
          <w:b/>
          <w:bCs/>
          <w:szCs w:val="28"/>
        </w:rPr>
        <w:lastRenderedPageBreak/>
        <w:t>Chương III</w:t>
      </w:r>
    </w:p>
    <w:p w14:paraId="24E8591A" w14:textId="77777777" w:rsidR="00541FFD" w:rsidRDefault="00EF5330" w:rsidP="00866712">
      <w:pPr>
        <w:spacing w:before="120" w:after="120"/>
        <w:jc w:val="center"/>
        <w:rPr>
          <w:rFonts w:ascii="Times New Roman" w:hAnsi="Times New Roman"/>
          <w:b/>
          <w:color w:val="auto"/>
          <w:sz w:val="28"/>
          <w:szCs w:val="28"/>
          <w:lang w:val="en-US"/>
        </w:rPr>
      </w:pPr>
      <w:r>
        <w:rPr>
          <w:rFonts w:ascii="Times New Roman" w:hAnsi="Times New Roman"/>
          <w:b/>
          <w:color w:val="auto"/>
          <w:sz w:val="28"/>
          <w:szCs w:val="28"/>
          <w:lang w:val="en-US"/>
        </w:rPr>
        <w:t>PHÂN CÔNG TRÁCH NHIỆM VÀ TỔ CHỨC THỰC HIỆN</w:t>
      </w:r>
    </w:p>
    <w:p w14:paraId="00AF0FCB" w14:textId="77777777" w:rsidR="00541FFD" w:rsidRDefault="00EF5330" w:rsidP="00866712">
      <w:pPr>
        <w:spacing w:before="120" w:after="120"/>
        <w:ind w:firstLine="720"/>
        <w:jc w:val="both"/>
        <w:rPr>
          <w:rFonts w:ascii="Times New Roman" w:hAnsi="Times New Roman"/>
          <w:b/>
          <w:bCs/>
          <w:color w:val="auto"/>
          <w:sz w:val="28"/>
          <w:szCs w:val="28"/>
        </w:rPr>
      </w:pPr>
      <w:r>
        <w:rPr>
          <w:rFonts w:ascii="Times New Roman" w:hAnsi="Times New Roman"/>
          <w:b/>
          <w:bCs/>
          <w:color w:val="auto"/>
          <w:sz w:val="28"/>
          <w:szCs w:val="28"/>
        </w:rPr>
        <w:t xml:space="preserve">Điều </w:t>
      </w:r>
      <w:r>
        <w:rPr>
          <w:rFonts w:ascii="Times New Roman" w:hAnsi="Times New Roman"/>
          <w:b/>
          <w:bCs/>
          <w:color w:val="auto"/>
          <w:sz w:val="28"/>
          <w:szCs w:val="28"/>
          <w:lang w:val="en-US"/>
        </w:rPr>
        <w:t>13</w:t>
      </w:r>
      <w:r>
        <w:rPr>
          <w:rFonts w:ascii="Times New Roman" w:hAnsi="Times New Roman"/>
          <w:b/>
          <w:bCs/>
          <w:color w:val="auto"/>
          <w:sz w:val="28"/>
          <w:szCs w:val="28"/>
        </w:rPr>
        <w:t xml:space="preserve">. </w:t>
      </w:r>
      <w:r>
        <w:rPr>
          <w:rFonts w:ascii="Times New Roman" w:hAnsi="Times New Roman"/>
          <w:b/>
          <w:bCs/>
          <w:color w:val="auto"/>
          <w:sz w:val="28"/>
          <w:szCs w:val="28"/>
          <w:lang w:val="en-US"/>
        </w:rPr>
        <w:t xml:space="preserve"> Chủ đầu tư</w:t>
      </w:r>
    </w:p>
    <w:p w14:paraId="56FD8DF3" w14:textId="77777777" w:rsidR="00541FFD" w:rsidRDefault="00EF5330" w:rsidP="00866712">
      <w:pPr>
        <w:spacing w:before="120" w:after="120"/>
        <w:ind w:firstLine="720"/>
        <w:jc w:val="both"/>
        <w:rPr>
          <w:rFonts w:ascii="Times New Roman" w:hAnsi="Times New Roman"/>
          <w:color w:val="auto"/>
          <w:sz w:val="28"/>
          <w:szCs w:val="28"/>
        </w:rPr>
      </w:pPr>
      <w:r>
        <w:rPr>
          <w:rFonts w:ascii="Times New Roman" w:hAnsi="Times New Roman"/>
          <w:color w:val="auto"/>
          <w:sz w:val="28"/>
          <w:szCs w:val="28"/>
          <w:lang w:val="en-US"/>
        </w:rPr>
        <w:t xml:space="preserve">1. Thực hiện đúng hướng dẫn về trình tự, thủ tục cấp giấy phép thi công </w:t>
      </w:r>
      <w:r>
        <w:rPr>
          <w:rFonts w:ascii="Times New Roman" w:hAnsi="Times New Roman"/>
          <w:color w:val="auto"/>
          <w:sz w:val="28"/>
          <w:szCs w:val="28"/>
        </w:rPr>
        <w:t>công trình trong phạm vi bảo vệ kết cấu hạ tầng giao thông đường bộ;</w:t>
      </w:r>
      <w:r>
        <w:rPr>
          <w:rFonts w:ascii="Times New Roman" w:hAnsi="Times New Roman"/>
          <w:color w:val="auto"/>
          <w:sz w:val="28"/>
          <w:szCs w:val="28"/>
          <w:lang w:val="en-US"/>
        </w:rPr>
        <w:t xml:space="preserve"> </w:t>
      </w:r>
      <w:r>
        <w:rPr>
          <w:rFonts w:ascii="Times New Roman" w:hAnsi="Times New Roman"/>
          <w:color w:val="auto"/>
          <w:sz w:val="28"/>
          <w:szCs w:val="28"/>
        </w:rPr>
        <w:t xml:space="preserve">thực hiện </w:t>
      </w:r>
      <w:r>
        <w:rPr>
          <w:rFonts w:ascii="Times New Roman" w:hAnsi="Times New Roman"/>
          <w:color w:val="auto"/>
          <w:sz w:val="28"/>
          <w:szCs w:val="28"/>
          <w:lang w:val="en-US"/>
        </w:rPr>
        <w:t>các</w:t>
      </w:r>
      <w:r>
        <w:rPr>
          <w:rFonts w:ascii="Times New Roman" w:hAnsi="Times New Roman"/>
          <w:color w:val="auto"/>
          <w:sz w:val="28"/>
          <w:szCs w:val="28"/>
        </w:rPr>
        <w:t xml:space="preserve"> nội dung </w:t>
      </w:r>
      <w:r>
        <w:rPr>
          <w:rFonts w:ascii="Times New Roman" w:hAnsi="Times New Roman"/>
          <w:color w:val="auto"/>
          <w:sz w:val="28"/>
          <w:szCs w:val="28"/>
          <w:lang w:val="en-US"/>
        </w:rPr>
        <w:t>quy định đối với Chủ đầu tư</w:t>
      </w:r>
      <w:r>
        <w:rPr>
          <w:rFonts w:ascii="Times New Roman" w:hAnsi="Times New Roman"/>
          <w:color w:val="auto"/>
          <w:sz w:val="28"/>
          <w:szCs w:val="28"/>
        </w:rPr>
        <w:t xml:space="preserve"> trong giấy phép thi công.</w:t>
      </w:r>
    </w:p>
    <w:p w14:paraId="583B8DC0" w14:textId="77777777" w:rsidR="00541FFD" w:rsidRDefault="00EF5330" w:rsidP="00866712">
      <w:pPr>
        <w:spacing w:before="120" w:after="120"/>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2. Chủ trì phối hợp trước với các Phòng, ban chuyên môn của cơ quan cấp giấy phép, các đơn vị khác có liên quan để bổ sung các hồ sơ, tài liệu liên quan khác (ngoài các hồ sơ theo thủ tục hành chính một cửa liên thông); thống nhất trước phương án tổ chức giao thông, biện pháp thi công để đảm bảo an toàn giao thông, chống ùn tắc giao thông; tổ chức kiểm tra thực địa (nếu cần thiết) để phục vụ công tác cấp phép.</w:t>
      </w:r>
    </w:p>
    <w:p w14:paraId="7FB9E852" w14:textId="77777777" w:rsidR="00541FFD" w:rsidRPr="0048615F" w:rsidRDefault="00EF5330" w:rsidP="00866712">
      <w:pPr>
        <w:pStyle w:val="PlainText"/>
        <w:spacing w:before="120" w:after="120"/>
        <w:ind w:firstLine="720"/>
        <w:jc w:val="both"/>
        <w:rPr>
          <w:rFonts w:ascii="Times New Roman" w:hAnsi="Times New Roman"/>
          <w:bCs/>
          <w:sz w:val="28"/>
          <w:szCs w:val="28"/>
        </w:rPr>
      </w:pPr>
      <w:r w:rsidRPr="0048615F">
        <w:rPr>
          <w:rFonts w:ascii="Times New Roman" w:hAnsi="Times New Roman"/>
          <w:bCs/>
          <w:sz w:val="28"/>
          <w:szCs w:val="28"/>
        </w:rPr>
        <w:t>3. Chịu trách nhiệm chỉ đạo nhà thầu thi công thực hiện công tác đảm bảo an toàn giao thông, hoàn trả kết cấu theo đúng thiết kế, tổ chức giám sát chất lượng hoàn trả và thực hiện công tác bảo hành theo đúng quy định.</w:t>
      </w:r>
    </w:p>
    <w:p w14:paraId="1A128F5F" w14:textId="77777777" w:rsidR="00541FFD" w:rsidRPr="0048615F" w:rsidRDefault="00EF5330" w:rsidP="00866712">
      <w:pPr>
        <w:pStyle w:val="PlainText"/>
        <w:spacing w:before="120" w:after="120"/>
        <w:ind w:firstLine="720"/>
        <w:jc w:val="both"/>
        <w:rPr>
          <w:rFonts w:ascii="Times New Roman" w:hAnsi="Times New Roman"/>
          <w:bCs/>
          <w:sz w:val="28"/>
          <w:szCs w:val="28"/>
        </w:rPr>
      </w:pPr>
      <w:r w:rsidRPr="0048615F">
        <w:rPr>
          <w:rFonts w:ascii="Times New Roman" w:hAnsi="Times New Roman"/>
          <w:bCs/>
          <w:sz w:val="28"/>
          <w:szCs w:val="28"/>
        </w:rPr>
        <w:t>4. Thực hiện công tác quản lý dự án, giám sát nghiệm thu theo đúng quy định hiện hành, phối hợp với các đơn vị có liên quan trong quá trình tổ chức thi công từ khâu cấp phép thi công, tổ chức thi công, bàn giao mặt bằng, bàn giao công trình đưa vào khai thác sử dụng và bảo hành công trình.</w:t>
      </w:r>
    </w:p>
    <w:p w14:paraId="5512F379" w14:textId="77777777" w:rsidR="00541FFD" w:rsidRDefault="00EF5330" w:rsidP="00866712">
      <w:pPr>
        <w:pStyle w:val="PlainText"/>
        <w:spacing w:before="120" w:after="120"/>
        <w:ind w:firstLine="720"/>
        <w:jc w:val="both"/>
        <w:rPr>
          <w:rFonts w:ascii="Times New Roman" w:hAnsi="Times New Roman"/>
          <w:bCs/>
          <w:sz w:val="28"/>
          <w:szCs w:val="28"/>
        </w:rPr>
      </w:pPr>
      <w:r>
        <w:rPr>
          <w:rFonts w:ascii="Times New Roman" w:hAnsi="Times New Roman"/>
          <w:bCs/>
          <w:sz w:val="28"/>
          <w:szCs w:val="28"/>
        </w:rPr>
        <w:t xml:space="preserve">5. Khi nhà nước cần giải tỏa công trình thiết yếu để đầu tư cải tạo, nâng cấp kết cấu hạ tầng giao thông đường bộ, chủ sở hữu công trình có trách nhiệm phối hợp với Chủ đầu tư của dự án để thực hiện tự di chuyển công trình thiết yếu theo quy định pháp luật hiện hành cũng như </w:t>
      </w:r>
      <w:r w:rsidRPr="0048615F">
        <w:rPr>
          <w:rFonts w:ascii="Times New Roman" w:hAnsi="Times New Roman"/>
          <w:bCs/>
          <w:sz w:val="28"/>
          <w:szCs w:val="28"/>
        </w:rPr>
        <w:t>quy định đã cấp trong giấy phép.</w:t>
      </w:r>
    </w:p>
    <w:p w14:paraId="53133921" w14:textId="1E47FFB3" w:rsidR="00541FFD" w:rsidRDefault="00EF5330" w:rsidP="00866712">
      <w:pPr>
        <w:spacing w:before="120" w:after="120"/>
        <w:ind w:firstLine="720"/>
        <w:jc w:val="both"/>
        <w:rPr>
          <w:rFonts w:ascii="Times New Roman" w:hAnsi="Times New Roman"/>
          <w:b/>
          <w:color w:val="auto"/>
          <w:sz w:val="28"/>
          <w:szCs w:val="28"/>
          <w:lang w:val="en-US"/>
        </w:rPr>
      </w:pPr>
      <w:r>
        <w:rPr>
          <w:rFonts w:ascii="Times New Roman" w:hAnsi="Times New Roman"/>
          <w:b/>
          <w:color w:val="auto"/>
          <w:sz w:val="28"/>
          <w:szCs w:val="28"/>
          <w:lang w:val="en-US"/>
        </w:rPr>
        <w:t xml:space="preserve">Điều 14. </w:t>
      </w:r>
      <w:r w:rsidR="00472726">
        <w:rPr>
          <w:rFonts w:ascii="Times New Roman" w:hAnsi="Times New Roman"/>
          <w:b/>
          <w:color w:val="auto"/>
          <w:sz w:val="28"/>
          <w:szCs w:val="28"/>
          <w:lang w:val="en-US"/>
        </w:rPr>
        <w:t>Nhà thầu thi công xây dựng</w:t>
      </w:r>
    </w:p>
    <w:p w14:paraId="23838E77" w14:textId="77777777"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1. </w:t>
      </w:r>
      <w:r>
        <w:rPr>
          <w:rFonts w:ascii="Times New Roman" w:hAnsi="Times New Roman"/>
          <w:color w:val="auto"/>
          <w:sz w:val="28"/>
          <w:szCs w:val="28"/>
        </w:rPr>
        <w:t>Thực hiện đúng nội dung quy định trong giấy phép thi công</w:t>
      </w:r>
      <w:r>
        <w:rPr>
          <w:rFonts w:ascii="Times New Roman" w:hAnsi="Times New Roman"/>
          <w:color w:val="auto"/>
          <w:sz w:val="28"/>
          <w:szCs w:val="28"/>
          <w:lang w:val="en-US"/>
        </w:rPr>
        <w:t>.</w:t>
      </w:r>
    </w:p>
    <w:p w14:paraId="08FD3F27" w14:textId="77777777" w:rsidR="00541FFD" w:rsidRDefault="00EF5330" w:rsidP="00866712">
      <w:pPr>
        <w:spacing w:before="120" w:after="120"/>
        <w:ind w:firstLine="720"/>
        <w:jc w:val="both"/>
        <w:rPr>
          <w:rFonts w:ascii="Times New Roman" w:hAnsi="Times New Roman"/>
          <w:color w:val="auto"/>
          <w:sz w:val="28"/>
          <w:szCs w:val="28"/>
        </w:rPr>
      </w:pPr>
      <w:r>
        <w:rPr>
          <w:rFonts w:ascii="Times New Roman" w:hAnsi="Times New Roman"/>
          <w:color w:val="auto"/>
          <w:sz w:val="28"/>
          <w:szCs w:val="28"/>
          <w:lang w:val="en-US"/>
        </w:rPr>
        <w:t xml:space="preserve">2. </w:t>
      </w:r>
      <w:r>
        <w:rPr>
          <w:rFonts w:ascii="Times New Roman" w:hAnsi="Times New Roman"/>
          <w:color w:val="auto"/>
          <w:sz w:val="28"/>
          <w:szCs w:val="28"/>
        </w:rPr>
        <w:t>Chịu trách nhiệm toàn bộ về công tác đảm bảo an toàn giao thông, chống ùn tắc giao thông, bảo đảm vệ sinh môi trường theo các quy định của pháp luật và quy định này.</w:t>
      </w:r>
    </w:p>
    <w:p w14:paraId="766C7F6D" w14:textId="77777777"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3. </w:t>
      </w:r>
      <w:r>
        <w:rPr>
          <w:rFonts w:ascii="Times New Roman" w:hAnsi="Times New Roman"/>
          <w:color w:val="auto"/>
          <w:sz w:val="28"/>
          <w:szCs w:val="28"/>
        </w:rPr>
        <w:t>Chịu các chi phí cho công tác đảm bảo an toàn giao thông, chống ùn tắc giao thông, bảo đảm vệ sinh môi trường phục vụ cho thi công công trình.</w:t>
      </w:r>
    </w:p>
    <w:p w14:paraId="080CCA4D" w14:textId="1CFC6826" w:rsidR="00472726" w:rsidRDefault="00472726" w:rsidP="00866712">
      <w:pPr>
        <w:spacing w:before="120" w:after="120"/>
        <w:ind w:firstLine="720"/>
        <w:jc w:val="both"/>
        <w:rPr>
          <w:rFonts w:ascii="Times New Roman" w:hAnsi="Times New Roman"/>
          <w:b/>
          <w:bCs/>
          <w:color w:val="auto"/>
          <w:sz w:val="28"/>
          <w:szCs w:val="28"/>
          <w:lang w:val="en-US"/>
        </w:rPr>
      </w:pPr>
      <w:r w:rsidRPr="00472726">
        <w:rPr>
          <w:rFonts w:ascii="Times New Roman" w:hAnsi="Times New Roman"/>
          <w:b/>
          <w:bCs/>
          <w:color w:val="auto"/>
          <w:sz w:val="28"/>
          <w:szCs w:val="28"/>
          <w:lang w:val="en-US"/>
        </w:rPr>
        <w:t>Điều 15. Trách nhiệm của đơn vị tư vấn giám sát của Chủ đầu tư</w:t>
      </w:r>
    </w:p>
    <w:p w14:paraId="48BFC252" w14:textId="26E8940E" w:rsidR="00472726" w:rsidRPr="00472726" w:rsidRDefault="00472726" w:rsidP="00866712">
      <w:pPr>
        <w:spacing w:before="120" w:after="120"/>
        <w:ind w:firstLine="720"/>
        <w:jc w:val="both"/>
        <w:rPr>
          <w:rFonts w:ascii="Times New Roman" w:hAnsi="Times New Roman"/>
          <w:color w:val="auto"/>
          <w:sz w:val="28"/>
          <w:szCs w:val="28"/>
        </w:rPr>
      </w:pPr>
      <w:r w:rsidRPr="00472726">
        <w:rPr>
          <w:rFonts w:ascii="Times New Roman" w:hAnsi="Times New Roman"/>
          <w:color w:val="auto"/>
          <w:sz w:val="28"/>
          <w:szCs w:val="28"/>
        </w:rPr>
        <w:t>1. Chịu trách nhiệm giám sát Nhà thầu thi công xây dựng theo đúng hồ sơ thiết kế và Giấy phép thi công được cơ quan thẩm quyền chấp thuận.</w:t>
      </w:r>
    </w:p>
    <w:p w14:paraId="07626189" w14:textId="58BF6894" w:rsidR="00472726" w:rsidRPr="00472726" w:rsidRDefault="00472726" w:rsidP="00866712">
      <w:pPr>
        <w:spacing w:before="120" w:after="120"/>
        <w:ind w:firstLine="720"/>
        <w:jc w:val="both"/>
        <w:rPr>
          <w:rFonts w:ascii="Times New Roman" w:hAnsi="Times New Roman"/>
          <w:color w:val="auto"/>
          <w:sz w:val="28"/>
          <w:szCs w:val="28"/>
          <w:lang w:val="en-US"/>
        </w:rPr>
      </w:pPr>
      <w:r w:rsidRPr="00472726">
        <w:rPr>
          <w:rFonts w:ascii="Times New Roman" w:hAnsi="Times New Roman"/>
          <w:color w:val="auto"/>
          <w:sz w:val="28"/>
          <w:szCs w:val="28"/>
        </w:rPr>
        <w:t>2. Chịu trách nhiệm giát sát theo đúng quy định tại Điều 19 Nghị định số 06/2021/NĐ-CP ngày 26/01/2021 của Chính phủ quy định chi tiết một số nội dung về quản lý chất lượng, thi công xây dựng và bảo trì công trình xây dựng</w:t>
      </w:r>
      <w:r w:rsidR="00C20FB1">
        <w:rPr>
          <w:rFonts w:ascii="Times New Roman" w:hAnsi="Times New Roman"/>
          <w:color w:val="auto"/>
          <w:sz w:val="28"/>
          <w:szCs w:val="28"/>
          <w:lang w:val="en-US"/>
        </w:rPr>
        <w:t xml:space="preserve"> và các quy định khác có liên quan</w:t>
      </w:r>
      <w:r w:rsidRPr="00472726">
        <w:rPr>
          <w:rFonts w:ascii="Times New Roman" w:hAnsi="Times New Roman"/>
          <w:color w:val="auto"/>
          <w:sz w:val="28"/>
          <w:szCs w:val="28"/>
        </w:rPr>
        <w:t>.</w:t>
      </w:r>
    </w:p>
    <w:p w14:paraId="3B6164A5" w14:textId="6CAED1A2" w:rsidR="00541FFD" w:rsidRDefault="00EF5330" w:rsidP="00866712">
      <w:pPr>
        <w:spacing w:before="120" w:after="120"/>
        <w:ind w:firstLine="720"/>
        <w:jc w:val="both"/>
        <w:rPr>
          <w:rFonts w:ascii="Times New Roman" w:hAnsi="Times New Roman"/>
          <w:b/>
          <w:color w:val="auto"/>
          <w:sz w:val="28"/>
          <w:szCs w:val="28"/>
          <w:lang w:val="en-US"/>
        </w:rPr>
      </w:pPr>
      <w:r>
        <w:rPr>
          <w:rFonts w:ascii="Times New Roman" w:hAnsi="Times New Roman"/>
          <w:b/>
          <w:color w:val="auto"/>
          <w:sz w:val="28"/>
          <w:szCs w:val="28"/>
          <w:lang w:val="en-US"/>
        </w:rPr>
        <w:t>Điều 1</w:t>
      </w:r>
      <w:r w:rsidR="00472726">
        <w:rPr>
          <w:rFonts w:ascii="Times New Roman" w:hAnsi="Times New Roman"/>
          <w:b/>
          <w:color w:val="auto"/>
          <w:sz w:val="28"/>
          <w:szCs w:val="28"/>
          <w:lang w:val="en-US"/>
        </w:rPr>
        <w:t>6</w:t>
      </w:r>
      <w:r>
        <w:rPr>
          <w:rFonts w:ascii="Times New Roman" w:hAnsi="Times New Roman"/>
          <w:b/>
          <w:color w:val="auto"/>
          <w:sz w:val="28"/>
          <w:szCs w:val="28"/>
          <w:lang w:val="en-US"/>
        </w:rPr>
        <w:t>. Cơ quan cấp giấy phép</w:t>
      </w:r>
    </w:p>
    <w:p w14:paraId="225EE516" w14:textId="7553EC58"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lastRenderedPageBreak/>
        <w:t>Thực hiện cấp phép đ</w:t>
      </w:r>
      <w:r>
        <w:rPr>
          <w:rFonts w:ascii="Times New Roman" w:hAnsi="Times New Roman"/>
          <w:color w:val="auto"/>
          <w:sz w:val="28"/>
          <w:szCs w:val="28"/>
        </w:rPr>
        <w:t xml:space="preserve">ảm bảo đúng trình tự, thủ tục cấp phép theo </w:t>
      </w:r>
      <w:r>
        <w:rPr>
          <w:rFonts w:ascii="Times New Roman" w:hAnsi="Times New Roman"/>
          <w:color w:val="auto"/>
          <w:sz w:val="28"/>
          <w:szCs w:val="28"/>
          <w:lang w:val="en-US"/>
        </w:rPr>
        <w:t>quy định thủ tục</w:t>
      </w:r>
      <w:r>
        <w:rPr>
          <w:rFonts w:ascii="Times New Roman" w:hAnsi="Times New Roman"/>
          <w:color w:val="auto"/>
          <w:sz w:val="28"/>
          <w:szCs w:val="28"/>
        </w:rPr>
        <w:t xml:space="preserve"> </w:t>
      </w:r>
      <w:r>
        <w:rPr>
          <w:rFonts w:ascii="Times New Roman" w:hAnsi="Times New Roman"/>
          <w:color w:val="auto"/>
          <w:sz w:val="28"/>
          <w:szCs w:val="28"/>
          <w:lang w:val="en-US"/>
        </w:rPr>
        <w:t>một cửa liên thông</w:t>
      </w:r>
      <w:r>
        <w:rPr>
          <w:rFonts w:ascii="Times New Roman" w:hAnsi="Times New Roman"/>
          <w:color w:val="auto"/>
          <w:sz w:val="28"/>
          <w:szCs w:val="28"/>
        </w:rPr>
        <w:t xml:space="preserve"> của cơ quan, đơn vị đã được </w:t>
      </w:r>
      <w:r w:rsidR="009079D1">
        <w:rPr>
          <w:rFonts w:ascii="Times New Roman" w:hAnsi="Times New Roman"/>
          <w:color w:val="auto"/>
          <w:sz w:val="28"/>
          <w:szCs w:val="28"/>
          <w:lang w:val="en-US"/>
        </w:rPr>
        <w:t xml:space="preserve">UBND </w:t>
      </w:r>
      <w:r>
        <w:rPr>
          <w:rFonts w:ascii="Times New Roman" w:hAnsi="Times New Roman"/>
          <w:color w:val="auto"/>
          <w:sz w:val="28"/>
          <w:szCs w:val="28"/>
          <w:lang w:val="en-US"/>
        </w:rPr>
        <w:t>Thành phố</w:t>
      </w:r>
      <w:r>
        <w:rPr>
          <w:rFonts w:ascii="Times New Roman" w:hAnsi="Times New Roman"/>
          <w:color w:val="auto"/>
          <w:sz w:val="28"/>
          <w:szCs w:val="28"/>
        </w:rPr>
        <w:t xml:space="preserve"> phê duyệt</w:t>
      </w:r>
      <w:r>
        <w:rPr>
          <w:rFonts w:ascii="Times New Roman" w:hAnsi="Times New Roman"/>
          <w:color w:val="auto"/>
          <w:sz w:val="28"/>
          <w:szCs w:val="28"/>
          <w:lang w:val="en-US"/>
        </w:rPr>
        <w:t>.</w:t>
      </w:r>
    </w:p>
    <w:p w14:paraId="2D8739FC" w14:textId="58B0DDDE" w:rsidR="00541FFD" w:rsidRDefault="00EF5330" w:rsidP="00866712">
      <w:pPr>
        <w:spacing w:before="120" w:after="120"/>
        <w:ind w:firstLine="720"/>
        <w:jc w:val="both"/>
        <w:rPr>
          <w:rFonts w:ascii="Times New Roman" w:hAnsi="Times New Roman"/>
          <w:color w:val="auto"/>
          <w:spacing w:val="-4"/>
          <w:sz w:val="28"/>
          <w:szCs w:val="28"/>
          <w:lang w:val="en-US"/>
        </w:rPr>
      </w:pPr>
      <w:r>
        <w:rPr>
          <w:rFonts w:ascii="Times New Roman" w:hAnsi="Times New Roman"/>
          <w:color w:val="auto"/>
          <w:spacing w:val="-4"/>
          <w:sz w:val="28"/>
          <w:szCs w:val="28"/>
          <w:lang w:val="en-US"/>
        </w:rPr>
        <w:t xml:space="preserve">Phối hợp với Chủ đầu tư, </w:t>
      </w:r>
      <w:r w:rsidR="00F20B79">
        <w:rPr>
          <w:rFonts w:ascii="Times New Roman" w:hAnsi="Times New Roman"/>
          <w:color w:val="auto"/>
          <w:spacing w:val="-4"/>
          <w:sz w:val="28"/>
          <w:szCs w:val="28"/>
          <w:lang w:val="en-US"/>
        </w:rPr>
        <w:t>Nhà thầu thi công xây dựng</w:t>
      </w:r>
      <w:r>
        <w:rPr>
          <w:rFonts w:ascii="Times New Roman" w:hAnsi="Times New Roman"/>
          <w:color w:val="auto"/>
          <w:spacing w:val="-4"/>
          <w:sz w:val="28"/>
          <w:szCs w:val="28"/>
          <w:lang w:val="en-US"/>
        </w:rPr>
        <w:t xml:space="preserve"> và các đơn vị liên quan</w:t>
      </w:r>
      <w:r w:rsidR="009C1874">
        <w:rPr>
          <w:rFonts w:ascii="Times New Roman" w:hAnsi="Times New Roman"/>
          <w:color w:val="auto"/>
          <w:spacing w:val="-4"/>
          <w:sz w:val="28"/>
          <w:szCs w:val="28"/>
          <w:lang w:val="en-US"/>
        </w:rPr>
        <w:t xml:space="preserve"> </w:t>
      </w:r>
      <w:r>
        <w:rPr>
          <w:rFonts w:ascii="Times New Roman" w:hAnsi="Times New Roman"/>
          <w:color w:val="auto"/>
          <w:spacing w:val="-4"/>
          <w:sz w:val="28"/>
          <w:szCs w:val="28"/>
          <w:lang w:val="en-US"/>
        </w:rPr>
        <w:t xml:space="preserve">thống nhất công tác đảm bảo an toàn giao thông, chống ùn tắc giao thông và vệ sinh môi trường. </w:t>
      </w:r>
    </w:p>
    <w:p w14:paraId="37C84CD8" w14:textId="77777777"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Phối hợp với các đơn vị chức năng, đơn vị quản lý đường bộ </w:t>
      </w:r>
      <w:r>
        <w:rPr>
          <w:rFonts w:ascii="Times New Roman" w:hAnsi="Times New Roman"/>
          <w:color w:val="auto"/>
          <w:sz w:val="28"/>
          <w:szCs w:val="28"/>
        </w:rPr>
        <w:t>thường xuyên tổ chức kiểm tra, giám sát công tác bảo đảm an toàn giao thông, vệ sinh môi trường, tiến độ thi công của tổ chức, cá nhân trong suốt quá trình thi công</w:t>
      </w:r>
      <w:r>
        <w:rPr>
          <w:rFonts w:ascii="Times New Roman" w:hAnsi="Times New Roman"/>
          <w:color w:val="auto"/>
          <w:sz w:val="28"/>
          <w:szCs w:val="28"/>
          <w:lang w:val="en-US"/>
        </w:rPr>
        <w:t>.</w:t>
      </w:r>
    </w:p>
    <w:p w14:paraId="1A38BB36" w14:textId="04FEC7FF"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rPr>
        <w:t xml:space="preserve">Tổ chức </w:t>
      </w:r>
      <w:r>
        <w:rPr>
          <w:rFonts w:ascii="Times New Roman" w:hAnsi="Times New Roman"/>
          <w:color w:val="auto"/>
          <w:sz w:val="28"/>
          <w:szCs w:val="28"/>
          <w:lang w:val="en-US"/>
        </w:rPr>
        <w:t>kiểm tra, đánh giá</w:t>
      </w:r>
      <w:r w:rsidR="009C1874">
        <w:rPr>
          <w:rFonts w:ascii="Times New Roman" w:hAnsi="Times New Roman"/>
          <w:color w:val="auto"/>
          <w:sz w:val="28"/>
          <w:szCs w:val="28"/>
          <w:lang w:val="en-US"/>
        </w:rPr>
        <w:t xml:space="preserve"> </w:t>
      </w:r>
      <w:r>
        <w:rPr>
          <w:rFonts w:ascii="Times New Roman" w:hAnsi="Times New Roman"/>
          <w:color w:val="auto"/>
          <w:sz w:val="28"/>
          <w:szCs w:val="28"/>
          <w:lang w:val="en-US"/>
        </w:rPr>
        <w:t>và tham gia xác nhận hết bảo hành đối với công tác hoàn trả kết cấu hạ tầng đường bộ.</w:t>
      </w:r>
    </w:p>
    <w:p w14:paraId="0D72B7B3" w14:textId="6A29EEA3" w:rsidR="00541FFD" w:rsidRDefault="00F20B79" w:rsidP="00866712">
      <w:pPr>
        <w:spacing w:before="120" w:after="120"/>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 Đối với các dự án do UBND xã, phường cấp phép thi công: Đề nghị</w:t>
      </w:r>
      <w:r w:rsidR="00EF5330">
        <w:rPr>
          <w:rFonts w:ascii="Times New Roman" w:hAnsi="Times New Roman" w:cs="Times New Roman"/>
          <w:bCs/>
          <w:color w:val="auto"/>
          <w:sz w:val="28"/>
          <w:szCs w:val="28"/>
          <w:lang w:val="en-US"/>
        </w:rPr>
        <w:t xml:space="preserve"> tổng hợp việc thực hiện công tác cấp phép thi công trên đường bộ đang khai thác trên địa bàn </w:t>
      </w:r>
      <w:r>
        <w:rPr>
          <w:rFonts w:ascii="Times New Roman" w:hAnsi="Times New Roman" w:cs="Times New Roman"/>
          <w:bCs/>
          <w:color w:val="auto"/>
          <w:sz w:val="28"/>
          <w:szCs w:val="28"/>
          <w:lang w:val="en-US"/>
        </w:rPr>
        <w:t>quản lý</w:t>
      </w:r>
      <w:r w:rsidR="00EF5330">
        <w:rPr>
          <w:rFonts w:ascii="Times New Roman" w:hAnsi="Times New Roman" w:cs="Times New Roman"/>
          <w:bCs/>
          <w:color w:val="auto"/>
          <w:sz w:val="28"/>
          <w:szCs w:val="28"/>
          <w:lang w:val="en-US"/>
        </w:rPr>
        <w:t xml:space="preserve"> hàng quý, hàng năm gửi về Sở Xây dựng để tổng hợp, theo dõi.</w:t>
      </w:r>
    </w:p>
    <w:p w14:paraId="3CF5A507" w14:textId="3F268412" w:rsidR="00F20B79" w:rsidRDefault="00F20B79" w:rsidP="00866712">
      <w:pPr>
        <w:spacing w:before="120" w:after="120"/>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Đối với các dự án do Sở Xây dựng cấp phép thi công: Giao đơn vị quản lý đường bộ tổng hợp việc thực hiện công tác cấp phép thi công trên đường bộ đang khai thác trên địa bàn quản lý và trên toàn thành phố của các đơn vị hàng quý, hàng năm gửi về Sở Xây dựng để tổng hợp, theo dõi.</w:t>
      </w:r>
    </w:p>
    <w:p w14:paraId="04FE0088" w14:textId="4CD0BF0A" w:rsidR="00541FFD" w:rsidRDefault="00EF5330" w:rsidP="00866712">
      <w:pPr>
        <w:spacing w:before="120" w:after="120"/>
        <w:ind w:firstLine="720"/>
        <w:jc w:val="both"/>
        <w:rPr>
          <w:rFonts w:ascii="Times New Roman" w:hAnsi="Times New Roman"/>
          <w:b/>
          <w:color w:val="auto"/>
          <w:sz w:val="28"/>
          <w:szCs w:val="28"/>
          <w:lang w:val="en-US"/>
        </w:rPr>
      </w:pPr>
      <w:r>
        <w:rPr>
          <w:rFonts w:ascii="Times New Roman" w:hAnsi="Times New Roman"/>
          <w:b/>
          <w:color w:val="auto"/>
          <w:sz w:val="28"/>
          <w:szCs w:val="28"/>
          <w:lang w:val="en-US"/>
        </w:rPr>
        <w:t>Điều 1</w:t>
      </w:r>
      <w:r w:rsidR="00D95557">
        <w:rPr>
          <w:rFonts w:ascii="Times New Roman" w:hAnsi="Times New Roman"/>
          <w:b/>
          <w:color w:val="auto"/>
          <w:sz w:val="28"/>
          <w:szCs w:val="28"/>
          <w:lang w:val="en-US"/>
        </w:rPr>
        <w:t>7</w:t>
      </w:r>
      <w:r>
        <w:rPr>
          <w:rFonts w:ascii="Times New Roman" w:hAnsi="Times New Roman"/>
          <w:b/>
          <w:color w:val="auto"/>
          <w:sz w:val="28"/>
          <w:szCs w:val="28"/>
          <w:lang w:val="en-US"/>
        </w:rPr>
        <w:t>. Đơn vị quản lý đường bộ</w:t>
      </w:r>
    </w:p>
    <w:p w14:paraId="1F672538" w14:textId="77777777" w:rsidR="00541FFD" w:rsidRPr="001D3A73" w:rsidRDefault="00EF5330" w:rsidP="00866712">
      <w:pPr>
        <w:spacing w:before="120" w:after="120"/>
        <w:ind w:firstLine="720"/>
        <w:jc w:val="both"/>
        <w:rPr>
          <w:rFonts w:ascii="Times New Roman" w:hAnsi="Times New Roman" w:cs="Times New Roman"/>
          <w:bCs/>
          <w:color w:val="auto"/>
          <w:sz w:val="28"/>
          <w:szCs w:val="28"/>
          <w:lang w:val="en-US"/>
        </w:rPr>
      </w:pPr>
      <w:r w:rsidRPr="001D3A73">
        <w:rPr>
          <w:rFonts w:ascii="Times New Roman" w:hAnsi="Times New Roman" w:cs="Times New Roman"/>
          <w:bCs/>
          <w:color w:val="auto"/>
          <w:sz w:val="28"/>
          <w:szCs w:val="28"/>
          <w:lang w:val="en-US"/>
        </w:rPr>
        <w:t xml:space="preserve">1. Tổ chức bàn giao mặt bằng và tiếp nhận lại mặt bằng sau khi đơn vị được cấp giấy phép thi công xong công trình. </w:t>
      </w:r>
    </w:p>
    <w:p w14:paraId="530B9794" w14:textId="77777777" w:rsidR="00541FFD" w:rsidRPr="001D3A73" w:rsidRDefault="00EF5330" w:rsidP="00866712">
      <w:pPr>
        <w:spacing w:before="120" w:after="120"/>
        <w:ind w:firstLine="720"/>
        <w:jc w:val="both"/>
        <w:rPr>
          <w:rFonts w:ascii="Times New Roman" w:hAnsi="Times New Roman" w:cs="Times New Roman"/>
          <w:bCs/>
          <w:color w:val="auto"/>
          <w:sz w:val="28"/>
          <w:szCs w:val="28"/>
          <w:lang w:val="en-US"/>
        </w:rPr>
      </w:pPr>
      <w:r w:rsidRPr="001D3A73">
        <w:rPr>
          <w:rFonts w:ascii="Times New Roman" w:hAnsi="Times New Roman" w:cs="Times New Roman"/>
          <w:bCs/>
          <w:color w:val="auto"/>
          <w:sz w:val="28"/>
          <w:szCs w:val="28"/>
          <w:lang w:val="en-US"/>
        </w:rPr>
        <w:t>2. Thường xuyên tổ chức kiểm tra, giám sát công tác bảo đảm an toàn giao thông, vệ sinh môi trường, tiến độ thi công của tổ chức, cá nhân thi công trong suốt quá trình thi công và báo cáo định kỳ bằng văn bản về cơ quan cấp giấy phép để theo dõi, quản lý.</w:t>
      </w:r>
    </w:p>
    <w:p w14:paraId="7EC2F87B" w14:textId="625A8BFC" w:rsidR="00541FFD" w:rsidRPr="001D3A73" w:rsidRDefault="00EF5330" w:rsidP="00866712">
      <w:pPr>
        <w:spacing w:before="120" w:after="120"/>
        <w:ind w:firstLine="720"/>
        <w:jc w:val="both"/>
        <w:rPr>
          <w:rFonts w:ascii="Times New Roman" w:hAnsi="Times New Roman" w:cs="Times New Roman"/>
          <w:bCs/>
          <w:color w:val="auto"/>
          <w:sz w:val="28"/>
          <w:szCs w:val="28"/>
          <w:lang w:val="en-US"/>
        </w:rPr>
      </w:pPr>
      <w:r w:rsidRPr="001D3A73">
        <w:rPr>
          <w:rFonts w:ascii="Times New Roman" w:hAnsi="Times New Roman" w:cs="Times New Roman"/>
          <w:bCs/>
          <w:color w:val="auto"/>
          <w:sz w:val="28"/>
          <w:szCs w:val="28"/>
          <w:lang w:val="en-US"/>
        </w:rPr>
        <w:t>3. Tham gia công tác kiểm tra, đánh giá</w:t>
      </w:r>
      <w:r w:rsidR="009C1874" w:rsidRPr="001D3A73">
        <w:rPr>
          <w:rFonts w:ascii="Times New Roman" w:hAnsi="Times New Roman" w:cs="Times New Roman"/>
          <w:bCs/>
          <w:color w:val="auto"/>
          <w:sz w:val="28"/>
          <w:szCs w:val="28"/>
          <w:lang w:val="en-US"/>
        </w:rPr>
        <w:t xml:space="preserve"> </w:t>
      </w:r>
      <w:r w:rsidRPr="001D3A73">
        <w:rPr>
          <w:rFonts w:ascii="Times New Roman" w:hAnsi="Times New Roman" w:cs="Times New Roman"/>
          <w:bCs/>
          <w:color w:val="auto"/>
          <w:sz w:val="28"/>
          <w:szCs w:val="28"/>
          <w:lang w:val="en-US"/>
        </w:rPr>
        <w:t>và xác nhận hết bảo hành đối với công tác hoàn trả kết cấu hạ tầng giao thông đường bộ.</w:t>
      </w:r>
    </w:p>
    <w:p w14:paraId="18C38038" w14:textId="031AAD03" w:rsidR="00541FFD" w:rsidRDefault="00EF5330" w:rsidP="00866712">
      <w:pPr>
        <w:spacing w:before="120" w:after="120"/>
        <w:ind w:firstLine="720"/>
        <w:jc w:val="both"/>
        <w:rPr>
          <w:rFonts w:ascii="Times New Roman" w:hAnsi="Times New Roman"/>
          <w:b/>
          <w:color w:val="auto"/>
          <w:sz w:val="28"/>
          <w:szCs w:val="28"/>
          <w:lang w:val="en-US"/>
        </w:rPr>
      </w:pPr>
      <w:r>
        <w:rPr>
          <w:rFonts w:ascii="Times New Roman" w:hAnsi="Times New Roman"/>
          <w:b/>
          <w:color w:val="auto"/>
          <w:sz w:val="28"/>
          <w:szCs w:val="28"/>
          <w:lang w:val="en-US"/>
        </w:rPr>
        <w:t>Điều 1</w:t>
      </w:r>
      <w:r w:rsidR="00D95557">
        <w:rPr>
          <w:rFonts w:ascii="Times New Roman" w:hAnsi="Times New Roman"/>
          <w:b/>
          <w:color w:val="auto"/>
          <w:sz w:val="28"/>
          <w:szCs w:val="28"/>
          <w:lang w:val="en-US"/>
        </w:rPr>
        <w:t>8</w:t>
      </w:r>
      <w:r>
        <w:rPr>
          <w:rFonts w:ascii="Times New Roman" w:hAnsi="Times New Roman"/>
          <w:b/>
          <w:color w:val="auto"/>
          <w:sz w:val="28"/>
          <w:szCs w:val="28"/>
          <w:lang w:val="en-US"/>
        </w:rPr>
        <w:t>. Công an thành phố Hà Nội</w:t>
      </w:r>
    </w:p>
    <w:p w14:paraId="1F1AAFCD" w14:textId="77777777"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Chỉ đạo các lực lượng Công an, phối hợp với các lực lượng của Sở Xây dựng, Ủy ban nhân dân cấp xã kiểm tra, xử lý các vi phạm theo đúng thẩm quyền và quy định của pháp luật.</w:t>
      </w:r>
    </w:p>
    <w:p w14:paraId="7C221242" w14:textId="1EED8227" w:rsidR="0048615F" w:rsidRDefault="0048615F" w:rsidP="00866712">
      <w:pPr>
        <w:spacing w:before="120" w:after="120"/>
        <w:ind w:firstLine="720"/>
        <w:jc w:val="both"/>
        <w:rPr>
          <w:rFonts w:ascii="Times New Roman" w:hAnsi="Times New Roman"/>
          <w:color w:val="auto"/>
          <w:sz w:val="28"/>
          <w:szCs w:val="28"/>
          <w:lang w:val="en-US"/>
        </w:rPr>
      </w:pPr>
      <w:r w:rsidRPr="0048615F">
        <w:rPr>
          <w:rFonts w:ascii="Times New Roman" w:hAnsi="Times New Roman"/>
          <w:color w:val="auto"/>
          <w:sz w:val="28"/>
          <w:szCs w:val="28"/>
          <w:lang w:val="en-US"/>
        </w:rPr>
        <w:t>Phối hợp với Sở Xây dựng thống nhất phương án tổ chức giao thông trong quá trình cấp phép, thi công</w:t>
      </w:r>
      <w:r w:rsidRPr="00F20B79">
        <w:rPr>
          <w:rFonts w:ascii="Times New Roman" w:hAnsi="Times New Roman"/>
          <w:color w:val="auto"/>
          <w:sz w:val="28"/>
          <w:szCs w:val="28"/>
          <w:lang w:val="en-US"/>
        </w:rPr>
        <w:t xml:space="preserve"> đối với các dự án phải phân luồng tổ chức giao thông theo quy định.</w:t>
      </w:r>
    </w:p>
    <w:p w14:paraId="1B7E27C5" w14:textId="170FF12A" w:rsidR="00541FFD" w:rsidRDefault="00EF5330" w:rsidP="00866712">
      <w:pPr>
        <w:spacing w:before="120" w:after="120"/>
        <w:ind w:firstLine="720"/>
        <w:jc w:val="both"/>
        <w:rPr>
          <w:rFonts w:ascii="Times New Roman" w:hAnsi="Times New Roman"/>
          <w:b/>
          <w:color w:val="auto"/>
          <w:sz w:val="28"/>
          <w:szCs w:val="28"/>
          <w:lang w:val="en-US"/>
        </w:rPr>
      </w:pPr>
      <w:r>
        <w:rPr>
          <w:rFonts w:ascii="Times New Roman" w:hAnsi="Times New Roman"/>
          <w:b/>
          <w:color w:val="auto"/>
          <w:sz w:val="28"/>
          <w:szCs w:val="28"/>
          <w:lang w:val="en-US"/>
        </w:rPr>
        <w:t>Điều 1</w:t>
      </w:r>
      <w:r w:rsidR="00D95557">
        <w:rPr>
          <w:rFonts w:ascii="Times New Roman" w:hAnsi="Times New Roman"/>
          <w:b/>
          <w:color w:val="auto"/>
          <w:sz w:val="28"/>
          <w:szCs w:val="28"/>
          <w:lang w:val="en-US"/>
        </w:rPr>
        <w:t>9</w:t>
      </w:r>
      <w:r>
        <w:rPr>
          <w:rFonts w:ascii="Times New Roman" w:hAnsi="Times New Roman"/>
          <w:b/>
          <w:color w:val="auto"/>
          <w:sz w:val="28"/>
          <w:szCs w:val="28"/>
          <w:lang w:val="en-US"/>
        </w:rPr>
        <w:t>. Các đơn vị khác liên quan</w:t>
      </w:r>
    </w:p>
    <w:p w14:paraId="51C88396" w14:textId="77777777"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Theo chức năng, nhiệm vụ của từng cơ quan đơn vị, tổ chức thực hiện nghiêm các nội dung của quy định này.</w:t>
      </w:r>
    </w:p>
    <w:p w14:paraId="146CF53A" w14:textId="77777777" w:rsidR="00541FFD" w:rsidRDefault="00EF5330" w:rsidP="00866712">
      <w:pPr>
        <w:spacing w:before="120" w:after="120"/>
        <w:ind w:firstLine="720"/>
        <w:jc w:val="both"/>
        <w:rPr>
          <w:rFonts w:ascii="Times New Roman" w:hAnsi="Times New Roman"/>
          <w:color w:val="auto"/>
          <w:sz w:val="28"/>
          <w:szCs w:val="28"/>
          <w:lang w:val="en-US"/>
        </w:rPr>
      </w:pPr>
      <w:r>
        <w:rPr>
          <w:rFonts w:ascii="Times New Roman" w:hAnsi="Times New Roman"/>
          <w:color w:val="auto"/>
          <w:sz w:val="28"/>
          <w:szCs w:val="28"/>
          <w:lang w:val="en-US"/>
        </w:rPr>
        <w:t xml:space="preserve">Trong quá trình tổ chức thực hiện, nếu có những nội dung cần phải điều </w:t>
      </w:r>
      <w:r>
        <w:rPr>
          <w:rFonts w:ascii="Times New Roman" w:hAnsi="Times New Roman"/>
          <w:color w:val="auto"/>
          <w:sz w:val="28"/>
          <w:szCs w:val="28"/>
          <w:lang w:val="en-US"/>
        </w:rPr>
        <w:lastRenderedPageBreak/>
        <w:t>chỉnh, sửa đổi, bổ sung, các Sở, ngành, UBND cấp xã có liên quan phản ánh về Sở Xây dựng để tổng hợp, đề xuất báo cáo UBND Thành phố xem xét, quyết định./.</w:t>
      </w:r>
    </w:p>
    <w:p w14:paraId="33085C7B" w14:textId="77777777" w:rsidR="00541FFD" w:rsidRDefault="00541FFD">
      <w:pPr>
        <w:spacing w:line="340" w:lineRule="exact"/>
        <w:ind w:firstLine="720"/>
        <w:jc w:val="both"/>
        <w:rPr>
          <w:rFonts w:ascii="Times New Roman" w:hAnsi="Times New Roman"/>
          <w:b/>
          <w:color w:val="auto"/>
          <w:sz w:val="28"/>
          <w:szCs w:val="28"/>
          <w:lang w:val="en-US"/>
        </w:rPr>
      </w:pPr>
    </w:p>
    <w:p w14:paraId="7A909706" w14:textId="4A6B26A2" w:rsidR="00541FFD" w:rsidRPr="009C1874" w:rsidRDefault="00EF5330" w:rsidP="009C1874">
      <w:pPr>
        <w:spacing w:line="340" w:lineRule="exact"/>
        <w:ind w:firstLine="720"/>
        <w:jc w:val="both"/>
        <w:rPr>
          <w:rFonts w:ascii="Times New Roman" w:hAnsi="Times New Roman"/>
          <w:b/>
          <w:bCs/>
          <w:color w:val="auto"/>
          <w:sz w:val="26"/>
          <w:lang w:val="en-US"/>
        </w:rPr>
      </w:pPr>
      <w:r>
        <w:rPr>
          <w:rFonts w:ascii="Times New Roman" w:hAnsi="Times New Roman"/>
          <w:b/>
          <w:bCs/>
          <w:color w:val="auto"/>
          <w:sz w:val="26"/>
          <w:lang w:val="en-US"/>
        </w:rPr>
        <w:t xml:space="preserve">                                   </w:t>
      </w:r>
      <w:r>
        <w:rPr>
          <w:rFonts w:ascii="Times New Roman" w:hAnsi="Times New Roman"/>
          <w:b/>
          <w:bCs/>
          <w:color w:val="auto"/>
          <w:sz w:val="26"/>
        </w:rPr>
        <w:tab/>
      </w:r>
      <w:r>
        <w:rPr>
          <w:rFonts w:ascii="Times New Roman" w:hAnsi="Times New Roman"/>
          <w:b/>
          <w:bCs/>
          <w:color w:val="auto"/>
          <w:sz w:val="26"/>
        </w:rPr>
        <w:tab/>
      </w:r>
    </w:p>
    <w:sectPr w:rsidR="00541FFD" w:rsidRPr="009C1874" w:rsidSect="00DA78A5">
      <w:headerReference w:type="default" r:id="rId10"/>
      <w:pgSz w:w="11906" w:h="16838"/>
      <w:pgMar w:top="1134" w:right="1418"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EBF0D" w14:textId="77777777" w:rsidR="003B3325" w:rsidRDefault="003B3325">
      <w:r>
        <w:separator/>
      </w:r>
    </w:p>
  </w:endnote>
  <w:endnote w:type="continuationSeparator" w:id="0">
    <w:p w14:paraId="54DD1DD3" w14:textId="77777777" w:rsidR="003B3325" w:rsidRDefault="003B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20A5D" w14:textId="77777777" w:rsidR="003B3325" w:rsidRDefault="003B3325">
      <w:r>
        <w:separator/>
      </w:r>
    </w:p>
  </w:footnote>
  <w:footnote w:type="continuationSeparator" w:id="0">
    <w:p w14:paraId="0C65E4DA" w14:textId="77777777" w:rsidR="003B3325" w:rsidRDefault="003B33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73A4" w14:textId="36E2FC92" w:rsidR="00541FFD" w:rsidRDefault="00EF5330">
    <w:pPr>
      <w:pStyle w:val="Head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830EF">
      <w:rPr>
        <w:rFonts w:ascii="Times New Roman" w:hAnsi="Times New Roman" w:cs="Times New Roman"/>
        <w:noProof/>
      </w:rPr>
      <w:t>10</w:t>
    </w:r>
    <w:r>
      <w:rPr>
        <w:rFonts w:ascii="Times New Roman" w:hAnsi="Times New Roman" w:cs="Times New Roman"/>
      </w:rPr>
      <w:fldChar w:fldCharType="end"/>
    </w:r>
  </w:p>
  <w:p w14:paraId="4B032AFA" w14:textId="77777777" w:rsidR="00541FFD" w:rsidRDefault="00541F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05E"/>
    <w:multiLevelType w:val="hybridMultilevel"/>
    <w:tmpl w:val="B176A0A4"/>
    <w:lvl w:ilvl="0" w:tplc="AD448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7A21B8"/>
    <w:multiLevelType w:val="hybridMultilevel"/>
    <w:tmpl w:val="E8B02AC8"/>
    <w:lvl w:ilvl="0" w:tplc="C4349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9E"/>
    <w:rsid w:val="000008F7"/>
    <w:rsid w:val="00005905"/>
    <w:rsid w:val="00006CBC"/>
    <w:rsid w:val="00021AEF"/>
    <w:rsid w:val="000261A0"/>
    <w:rsid w:val="00033ED8"/>
    <w:rsid w:val="0004022F"/>
    <w:rsid w:val="00042BE3"/>
    <w:rsid w:val="00045596"/>
    <w:rsid w:val="000455B9"/>
    <w:rsid w:val="0005393F"/>
    <w:rsid w:val="00054B7D"/>
    <w:rsid w:val="00056368"/>
    <w:rsid w:val="00063E35"/>
    <w:rsid w:val="0006524B"/>
    <w:rsid w:val="00067CEB"/>
    <w:rsid w:val="00070577"/>
    <w:rsid w:val="00070D74"/>
    <w:rsid w:val="0007128E"/>
    <w:rsid w:val="0007372A"/>
    <w:rsid w:val="00074CCD"/>
    <w:rsid w:val="000754D3"/>
    <w:rsid w:val="00077AA5"/>
    <w:rsid w:val="00080619"/>
    <w:rsid w:val="0008186F"/>
    <w:rsid w:val="000848B1"/>
    <w:rsid w:val="00090936"/>
    <w:rsid w:val="00093708"/>
    <w:rsid w:val="00093A89"/>
    <w:rsid w:val="000952E8"/>
    <w:rsid w:val="000A4877"/>
    <w:rsid w:val="000A6282"/>
    <w:rsid w:val="000A6E0C"/>
    <w:rsid w:val="000B3728"/>
    <w:rsid w:val="000B5103"/>
    <w:rsid w:val="000B70A9"/>
    <w:rsid w:val="000C2DE8"/>
    <w:rsid w:val="000C6B4D"/>
    <w:rsid w:val="000C7366"/>
    <w:rsid w:val="000C7E59"/>
    <w:rsid w:val="000D2EE6"/>
    <w:rsid w:val="000E56F6"/>
    <w:rsid w:val="000E639A"/>
    <w:rsid w:val="000F366A"/>
    <w:rsid w:val="000F7537"/>
    <w:rsid w:val="00103E89"/>
    <w:rsid w:val="00106865"/>
    <w:rsid w:val="001124E3"/>
    <w:rsid w:val="0011609E"/>
    <w:rsid w:val="001247E0"/>
    <w:rsid w:val="0012753C"/>
    <w:rsid w:val="001358C2"/>
    <w:rsid w:val="0014556D"/>
    <w:rsid w:val="001473D7"/>
    <w:rsid w:val="00147AEC"/>
    <w:rsid w:val="00150CFA"/>
    <w:rsid w:val="00150D2F"/>
    <w:rsid w:val="00151994"/>
    <w:rsid w:val="001545D0"/>
    <w:rsid w:val="00156396"/>
    <w:rsid w:val="00160CF7"/>
    <w:rsid w:val="001639EE"/>
    <w:rsid w:val="0017176C"/>
    <w:rsid w:val="001722FB"/>
    <w:rsid w:val="00172588"/>
    <w:rsid w:val="001774B5"/>
    <w:rsid w:val="00177DFF"/>
    <w:rsid w:val="001823E7"/>
    <w:rsid w:val="00183C8E"/>
    <w:rsid w:val="001868AF"/>
    <w:rsid w:val="00186B8D"/>
    <w:rsid w:val="001915EE"/>
    <w:rsid w:val="00193227"/>
    <w:rsid w:val="001A358B"/>
    <w:rsid w:val="001A522A"/>
    <w:rsid w:val="001A750F"/>
    <w:rsid w:val="001A758C"/>
    <w:rsid w:val="001B07E4"/>
    <w:rsid w:val="001B0F11"/>
    <w:rsid w:val="001B2331"/>
    <w:rsid w:val="001B2F8C"/>
    <w:rsid w:val="001C156E"/>
    <w:rsid w:val="001C375B"/>
    <w:rsid w:val="001C75CD"/>
    <w:rsid w:val="001D3A73"/>
    <w:rsid w:val="001D4CF8"/>
    <w:rsid w:val="001D55C1"/>
    <w:rsid w:val="001E078A"/>
    <w:rsid w:val="001E5BC1"/>
    <w:rsid w:val="001E7314"/>
    <w:rsid w:val="001F38AA"/>
    <w:rsid w:val="001F48B1"/>
    <w:rsid w:val="00200A4C"/>
    <w:rsid w:val="00201472"/>
    <w:rsid w:val="00203805"/>
    <w:rsid w:val="002076F8"/>
    <w:rsid w:val="002147A9"/>
    <w:rsid w:val="00217344"/>
    <w:rsid w:val="002203EA"/>
    <w:rsid w:val="00220E6B"/>
    <w:rsid w:val="00223980"/>
    <w:rsid w:val="00233457"/>
    <w:rsid w:val="00234C61"/>
    <w:rsid w:val="0025621A"/>
    <w:rsid w:val="0026176B"/>
    <w:rsid w:val="00262B74"/>
    <w:rsid w:val="0026487D"/>
    <w:rsid w:val="00265997"/>
    <w:rsid w:val="00270AAE"/>
    <w:rsid w:val="00273F68"/>
    <w:rsid w:val="00276E84"/>
    <w:rsid w:val="00277A43"/>
    <w:rsid w:val="00280ACE"/>
    <w:rsid w:val="00281E01"/>
    <w:rsid w:val="00282CB6"/>
    <w:rsid w:val="00286C4D"/>
    <w:rsid w:val="002876E1"/>
    <w:rsid w:val="00296135"/>
    <w:rsid w:val="00296650"/>
    <w:rsid w:val="00296CC2"/>
    <w:rsid w:val="00297D69"/>
    <w:rsid w:val="002A1300"/>
    <w:rsid w:val="002A2831"/>
    <w:rsid w:val="002A2930"/>
    <w:rsid w:val="002A454E"/>
    <w:rsid w:val="002A55E3"/>
    <w:rsid w:val="002A6D1B"/>
    <w:rsid w:val="002B0163"/>
    <w:rsid w:val="002B20D3"/>
    <w:rsid w:val="002B3B9F"/>
    <w:rsid w:val="002B6876"/>
    <w:rsid w:val="002C5061"/>
    <w:rsid w:val="002C6DE8"/>
    <w:rsid w:val="002D1D80"/>
    <w:rsid w:val="002D1E16"/>
    <w:rsid w:val="002D3B61"/>
    <w:rsid w:val="002E0CA4"/>
    <w:rsid w:val="002E3829"/>
    <w:rsid w:val="002E5269"/>
    <w:rsid w:val="002E6CF7"/>
    <w:rsid w:val="002E7510"/>
    <w:rsid w:val="002E7F41"/>
    <w:rsid w:val="002F0362"/>
    <w:rsid w:val="002F4FA0"/>
    <w:rsid w:val="00302426"/>
    <w:rsid w:val="00302B70"/>
    <w:rsid w:val="00302C48"/>
    <w:rsid w:val="00303E51"/>
    <w:rsid w:val="0030577F"/>
    <w:rsid w:val="003068F6"/>
    <w:rsid w:val="00311870"/>
    <w:rsid w:val="00311F11"/>
    <w:rsid w:val="00317168"/>
    <w:rsid w:val="003225D7"/>
    <w:rsid w:val="00334483"/>
    <w:rsid w:val="003354C1"/>
    <w:rsid w:val="003414C2"/>
    <w:rsid w:val="003431D2"/>
    <w:rsid w:val="00347E8D"/>
    <w:rsid w:val="00354AB5"/>
    <w:rsid w:val="003552E9"/>
    <w:rsid w:val="0035760D"/>
    <w:rsid w:val="003624F5"/>
    <w:rsid w:val="003659D9"/>
    <w:rsid w:val="0037026B"/>
    <w:rsid w:val="00371054"/>
    <w:rsid w:val="00371734"/>
    <w:rsid w:val="00373000"/>
    <w:rsid w:val="00373FDA"/>
    <w:rsid w:val="00374C30"/>
    <w:rsid w:val="00375705"/>
    <w:rsid w:val="00382D3C"/>
    <w:rsid w:val="003840BA"/>
    <w:rsid w:val="00384344"/>
    <w:rsid w:val="00385A91"/>
    <w:rsid w:val="0038769B"/>
    <w:rsid w:val="0039042E"/>
    <w:rsid w:val="003921B5"/>
    <w:rsid w:val="0039319A"/>
    <w:rsid w:val="0039725A"/>
    <w:rsid w:val="003A03A5"/>
    <w:rsid w:val="003A1479"/>
    <w:rsid w:val="003A1D8D"/>
    <w:rsid w:val="003A1E1D"/>
    <w:rsid w:val="003A35AA"/>
    <w:rsid w:val="003B1035"/>
    <w:rsid w:val="003B18F1"/>
    <w:rsid w:val="003B213A"/>
    <w:rsid w:val="003B3319"/>
    <w:rsid w:val="003B3325"/>
    <w:rsid w:val="003B437E"/>
    <w:rsid w:val="003B736B"/>
    <w:rsid w:val="003C0070"/>
    <w:rsid w:val="003C45C0"/>
    <w:rsid w:val="003C5B92"/>
    <w:rsid w:val="003D2E92"/>
    <w:rsid w:val="003D311D"/>
    <w:rsid w:val="003D5FB2"/>
    <w:rsid w:val="003E0CAE"/>
    <w:rsid w:val="003F011F"/>
    <w:rsid w:val="003F0130"/>
    <w:rsid w:val="003F02D7"/>
    <w:rsid w:val="003F28C9"/>
    <w:rsid w:val="003F5B4B"/>
    <w:rsid w:val="003F635A"/>
    <w:rsid w:val="004005FF"/>
    <w:rsid w:val="00400616"/>
    <w:rsid w:val="00400FA5"/>
    <w:rsid w:val="0040287A"/>
    <w:rsid w:val="00402FD6"/>
    <w:rsid w:val="0041086D"/>
    <w:rsid w:val="0041153C"/>
    <w:rsid w:val="0041540D"/>
    <w:rsid w:val="004202B8"/>
    <w:rsid w:val="004215C0"/>
    <w:rsid w:val="0042599A"/>
    <w:rsid w:val="00426A9B"/>
    <w:rsid w:val="00430F66"/>
    <w:rsid w:val="00434C13"/>
    <w:rsid w:val="00436064"/>
    <w:rsid w:val="00436C96"/>
    <w:rsid w:val="004406A5"/>
    <w:rsid w:val="0045096E"/>
    <w:rsid w:val="00451CEF"/>
    <w:rsid w:val="00460417"/>
    <w:rsid w:val="00460C86"/>
    <w:rsid w:val="00472726"/>
    <w:rsid w:val="0047305D"/>
    <w:rsid w:val="00482ABF"/>
    <w:rsid w:val="004831D2"/>
    <w:rsid w:val="004840E9"/>
    <w:rsid w:val="00485F0E"/>
    <w:rsid w:val="0048615F"/>
    <w:rsid w:val="00486C48"/>
    <w:rsid w:val="00492503"/>
    <w:rsid w:val="004A0357"/>
    <w:rsid w:val="004A20BF"/>
    <w:rsid w:val="004A218F"/>
    <w:rsid w:val="004A3B69"/>
    <w:rsid w:val="004A702E"/>
    <w:rsid w:val="004A7F61"/>
    <w:rsid w:val="004C1ED3"/>
    <w:rsid w:val="004C310B"/>
    <w:rsid w:val="004C412F"/>
    <w:rsid w:val="004C56B3"/>
    <w:rsid w:val="004C69B7"/>
    <w:rsid w:val="004D3C7F"/>
    <w:rsid w:val="004D5CB3"/>
    <w:rsid w:val="004D5F5E"/>
    <w:rsid w:val="004E4F38"/>
    <w:rsid w:val="004E5D43"/>
    <w:rsid w:val="004F0564"/>
    <w:rsid w:val="004F19BD"/>
    <w:rsid w:val="004F29E1"/>
    <w:rsid w:val="004F2E29"/>
    <w:rsid w:val="004F5506"/>
    <w:rsid w:val="004F6A1D"/>
    <w:rsid w:val="00500CFB"/>
    <w:rsid w:val="00503AC6"/>
    <w:rsid w:val="0050530D"/>
    <w:rsid w:val="005077CD"/>
    <w:rsid w:val="00510C72"/>
    <w:rsid w:val="005117AF"/>
    <w:rsid w:val="005154F5"/>
    <w:rsid w:val="005155DB"/>
    <w:rsid w:val="00516BBA"/>
    <w:rsid w:val="0052017A"/>
    <w:rsid w:val="0052408B"/>
    <w:rsid w:val="00540DA0"/>
    <w:rsid w:val="00541FFD"/>
    <w:rsid w:val="0054218E"/>
    <w:rsid w:val="00544DF7"/>
    <w:rsid w:val="00560610"/>
    <w:rsid w:val="00561A36"/>
    <w:rsid w:val="00561AF7"/>
    <w:rsid w:val="00570019"/>
    <w:rsid w:val="005757AD"/>
    <w:rsid w:val="00576E71"/>
    <w:rsid w:val="005776CA"/>
    <w:rsid w:val="0058396E"/>
    <w:rsid w:val="00584C35"/>
    <w:rsid w:val="005912B4"/>
    <w:rsid w:val="005945D5"/>
    <w:rsid w:val="00594BCA"/>
    <w:rsid w:val="00595D61"/>
    <w:rsid w:val="00596FCC"/>
    <w:rsid w:val="005A617A"/>
    <w:rsid w:val="005A6716"/>
    <w:rsid w:val="005B3A4C"/>
    <w:rsid w:val="005B4CD7"/>
    <w:rsid w:val="005B6569"/>
    <w:rsid w:val="005C34D8"/>
    <w:rsid w:val="005D0B05"/>
    <w:rsid w:val="005D1AF3"/>
    <w:rsid w:val="005D220F"/>
    <w:rsid w:val="005D3534"/>
    <w:rsid w:val="005D4543"/>
    <w:rsid w:val="005E0802"/>
    <w:rsid w:val="005E0837"/>
    <w:rsid w:val="005E1995"/>
    <w:rsid w:val="005E31F6"/>
    <w:rsid w:val="005E6BC2"/>
    <w:rsid w:val="005E7D27"/>
    <w:rsid w:val="005F08F3"/>
    <w:rsid w:val="005F284C"/>
    <w:rsid w:val="005F4AB7"/>
    <w:rsid w:val="005F6C01"/>
    <w:rsid w:val="005F7317"/>
    <w:rsid w:val="00600E31"/>
    <w:rsid w:val="0060702B"/>
    <w:rsid w:val="00610E5B"/>
    <w:rsid w:val="006111D5"/>
    <w:rsid w:val="0061631C"/>
    <w:rsid w:val="006241CC"/>
    <w:rsid w:val="00631FBC"/>
    <w:rsid w:val="0063415D"/>
    <w:rsid w:val="00634D79"/>
    <w:rsid w:val="006362B3"/>
    <w:rsid w:val="00640A83"/>
    <w:rsid w:val="00641867"/>
    <w:rsid w:val="0065400B"/>
    <w:rsid w:val="00655592"/>
    <w:rsid w:val="00656666"/>
    <w:rsid w:val="0065701D"/>
    <w:rsid w:val="00657655"/>
    <w:rsid w:val="00660896"/>
    <w:rsid w:val="00666F57"/>
    <w:rsid w:val="00667603"/>
    <w:rsid w:val="0067018C"/>
    <w:rsid w:val="00672C40"/>
    <w:rsid w:val="006742DC"/>
    <w:rsid w:val="00674E79"/>
    <w:rsid w:val="006830EF"/>
    <w:rsid w:val="00685901"/>
    <w:rsid w:val="00690ABE"/>
    <w:rsid w:val="006948E2"/>
    <w:rsid w:val="006961B9"/>
    <w:rsid w:val="006966B3"/>
    <w:rsid w:val="006A0F35"/>
    <w:rsid w:val="006A167A"/>
    <w:rsid w:val="006A2763"/>
    <w:rsid w:val="006A63C8"/>
    <w:rsid w:val="006B3113"/>
    <w:rsid w:val="006B3A57"/>
    <w:rsid w:val="006B43A4"/>
    <w:rsid w:val="006B48BF"/>
    <w:rsid w:val="006C0AB9"/>
    <w:rsid w:val="006C569B"/>
    <w:rsid w:val="006D1912"/>
    <w:rsid w:val="006D24B0"/>
    <w:rsid w:val="006E1CCE"/>
    <w:rsid w:val="006E2FED"/>
    <w:rsid w:val="006F2F8E"/>
    <w:rsid w:val="006F5E95"/>
    <w:rsid w:val="00702516"/>
    <w:rsid w:val="00705D6A"/>
    <w:rsid w:val="00706A98"/>
    <w:rsid w:val="007078D7"/>
    <w:rsid w:val="00710FC7"/>
    <w:rsid w:val="007145EC"/>
    <w:rsid w:val="0071613B"/>
    <w:rsid w:val="00730E4C"/>
    <w:rsid w:val="007312D4"/>
    <w:rsid w:val="007366B7"/>
    <w:rsid w:val="007368E6"/>
    <w:rsid w:val="0073747C"/>
    <w:rsid w:val="00741818"/>
    <w:rsid w:val="00742576"/>
    <w:rsid w:val="0074419C"/>
    <w:rsid w:val="00744D78"/>
    <w:rsid w:val="007516D2"/>
    <w:rsid w:val="007519C1"/>
    <w:rsid w:val="00754312"/>
    <w:rsid w:val="007552D4"/>
    <w:rsid w:val="00757CE8"/>
    <w:rsid w:val="007639A4"/>
    <w:rsid w:val="00765776"/>
    <w:rsid w:val="007678D8"/>
    <w:rsid w:val="0077039E"/>
    <w:rsid w:val="00771A68"/>
    <w:rsid w:val="0077257A"/>
    <w:rsid w:val="00774EBC"/>
    <w:rsid w:val="00781FED"/>
    <w:rsid w:val="0078500E"/>
    <w:rsid w:val="00785507"/>
    <w:rsid w:val="00785B2D"/>
    <w:rsid w:val="00787977"/>
    <w:rsid w:val="0079002F"/>
    <w:rsid w:val="0079153F"/>
    <w:rsid w:val="007A12BF"/>
    <w:rsid w:val="007A24A9"/>
    <w:rsid w:val="007A3D6E"/>
    <w:rsid w:val="007A5535"/>
    <w:rsid w:val="007B4141"/>
    <w:rsid w:val="007C177E"/>
    <w:rsid w:val="007C238B"/>
    <w:rsid w:val="007C56FB"/>
    <w:rsid w:val="007C7F86"/>
    <w:rsid w:val="007D2967"/>
    <w:rsid w:val="007D59A6"/>
    <w:rsid w:val="007E1901"/>
    <w:rsid w:val="007E41D5"/>
    <w:rsid w:val="007E4E84"/>
    <w:rsid w:val="007E5E03"/>
    <w:rsid w:val="007F2E97"/>
    <w:rsid w:val="007F33B3"/>
    <w:rsid w:val="007F36BA"/>
    <w:rsid w:val="007F3BF6"/>
    <w:rsid w:val="007F4A22"/>
    <w:rsid w:val="00803FCD"/>
    <w:rsid w:val="0080552D"/>
    <w:rsid w:val="00806336"/>
    <w:rsid w:val="00806430"/>
    <w:rsid w:val="00807669"/>
    <w:rsid w:val="00807E15"/>
    <w:rsid w:val="00813C53"/>
    <w:rsid w:val="00816D30"/>
    <w:rsid w:val="008215A5"/>
    <w:rsid w:val="008225DC"/>
    <w:rsid w:val="00824E39"/>
    <w:rsid w:val="00827DD3"/>
    <w:rsid w:val="00831448"/>
    <w:rsid w:val="00831603"/>
    <w:rsid w:val="00831A5C"/>
    <w:rsid w:val="008513CA"/>
    <w:rsid w:val="00852628"/>
    <w:rsid w:val="00853A3E"/>
    <w:rsid w:val="008610D7"/>
    <w:rsid w:val="008630E4"/>
    <w:rsid w:val="00864677"/>
    <w:rsid w:val="00864695"/>
    <w:rsid w:val="00864AFE"/>
    <w:rsid w:val="00866712"/>
    <w:rsid w:val="00870D4A"/>
    <w:rsid w:val="008807B1"/>
    <w:rsid w:val="008813FB"/>
    <w:rsid w:val="00882603"/>
    <w:rsid w:val="00883D3D"/>
    <w:rsid w:val="0088589F"/>
    <w:rsid w:val="0089048A"/>
    <w:rsid w:val="00897D3C"/>
    <w:rsid w:val="008A54EC"/>
    <w:rsid w:val="008A7AE0"/>
    <w:rsid w:val="008B2D25"/>
    <w:rsid w:val="008B30A7"/>
    <w:rsid w:val="008C297E"/>
    <w:rsid w:val="008C3D6F"/>
    <w:rsid w:val="008D2D77"/>
    <w:rsid w:val="008D3AC1"/>
    <w:rsid w:val="008D3C86"/>
    <w:rsid w:val="008E15FB"/>
    <w:rsid w:val="008F1289"/>
    <w:rsid w:val="008F1BA5"/>
    <w:rsid w:val="008F2804"/>
    <w:rsid w:val="008F69E3"/>
    <w:rsid w:val="008F7E12"/>
    <w:rsid w:val="0090086F"/>
    <w:rsid w:val="0090452A"/>
    <w:rsid w:val="00904E40"/>
    <w:rsid w:val="009079D1"/>
    <w:rsid w:val="00913597"/>
    <w:rsid w:val="009151A1"/>
    <w:rsid w:val="00917EA2"/>
    <w:rsid w:val="00921308"/>
    <w:rsid w:val="009234F3"/>
    <w:rsid w:val="009258C7"/>
    <w:rsid w:val="009305CE"/>
    <w:rsid w:val="00933F3C"/>
    <w:rsid w:val="009362BD"/>
    <w:rsid w:val="00936B29"/>
    <w:rsid w:val="00940471"/>
    <w:rsid w:val="009409E3"/>
    <w:rsid w:val="009420B3"/>
    <w:rsid w:val="00942A26"/>
    <w:rsid w:val="00943BB9"/>
    <w:rsid w:val="009478A6"/>
    <w:rsid w:val="009509A0"/>
    <w:rsid w:val="009520FE"/>
    <w:rsid w:val="0095265C"/>
    <w:rsid w:val="00952DC7"/>
    <w:rsid w:val="0095321B"/>
    <w:rsid w:val="00953A55"/>
    <w:rsid w:val="00960674"/>
    <w:rsid w:val="0096484F"/>
    <w:rsid w:val="00965ED0"/>
    <w:rsid w:val="0096701B"/>
    <w:rsid w:val="009737BE"/>
    <w:rsid w:val="0097460F"/>
    <w:rsid w:val="00980D57"/>
    <w:rsid w:val="00982737"/>
    <w:rsid w:val="00987DCD"/>
    <w:rsid w:val="00990ABF"/>
    <w:rsid w:val="00993BD0"/>
    <w:rsid w:val="00997D81"/>
    <w:rsid w:val="009A0726"/>
    <w:rsid w:val="009A26A8"/>
    <w:rsid w:val="009B2CD3"/>
    <w:rsid w:val="009B72D9"/>
    <w:rsid w:val="009C03C4"/>
    <w:rsid w:val="009C1874"/>
    <w:rsid w:val="009C2B13"/>
    <w:rsid w:val="009C4023"/>
    <w:rsid w:val="009C46D9"/>
    <w:rsid w:val="009C65EC"/>
    <w:rsid w:val="009C7D8E"/>
    <w:rsid w:val="009D26E8"/>
    <w:rsid w:val="009F050D"/>
    <w:rsid w:val="009F0F01"/>
    <w:rsid w:val="009F2E43"/>
    <w:rsid w:val="009F2EBF"/>
    <w:rsid w:val="009F4DB5"/>
    <w:rsid w:val="009F5ED6"/>
    <w:rsid w:val="00A004D1"/>
    <w:rsid w:val="00A06911"/>
    <w:rsid w:val="00A07D25"/>
    <w:rsid w:val="00A07EAB"/>
    <w:rsid w:val="00A10616"/>
    <w:rsid w:val="00A151B2"/>
    <w:rsid w:val="00A16DB3"/>
    <w:rsid w:val="00A17E2B"/>
    <w:rsid w:val="00A21DF5"/>
    <w:rsid w:val="00A21EB3"/>
    <w:rsid w:val="00A22B76"/>
    <w:rsid w:val="00A23332"/>
    <w:rsid w:val="00A259B3"/>
    <w:rsid w:val="00A26FB0"/>
    <w:rsid w:val="00A345BA"/>
    <w:rsid w:val="00A34C18"/>
    <w:rsid w:val="00A402CF"/>
    <w:rsid w:val="00A476BA"/>
    <w:rsid w:val="00A5140F"/>
    <w:rsid w:val="00A51A2D"/>
    <w:rsid w:val="00A523C5"/>
    <w:rsid w:val="00A56F25"/>
    <w:rsid w:val="00A574DC"/>
    <w:rsid w:val="00A600D7"/>
    <w:rsid w:val="00A62D5C"/>
    <w:rsid w:val="00A713A8"/>
    <w:rsid w:val="00A72B69"/>
    <w:rsid w:val="00A7697E"/>
    <w:rsid w:val="00A82568"/>
    <w:rsid w:val="00A82FD9"/>
    <w:rsid w:val="00A84368"/>
    <w:rsid w:val="00A90AAE"/>
    <w:rsid w:val="00A92844"/>
    <w:rsid w:val="00A928BB"/>
    <w:rsid w:val="00AA2206"/>
    <w:rsid w:val="00AA5AF6"/>
    <w:rsid w:val="00AA799F"/>
    <w:rsid w:val="00AB0A01"/>
    <w:rsid w:val="00AC7699"/>
    <w:rsid w:val="00AD164D"/>
    <w:rsid w:val="00AD5911"/>
    <w:rsid w:val="00AD7BCC"/>
    <w:rsid w:val="00AE5857"/>
    <w:rsid w:val="00AE62B7"/>
    <w:rsid w:val="00AE6315"/>
    <w:rsid w:val="00AF302B"/>
    <w:rsid w:val="00AF7375"/>
    <w:rsid w:val="00B05D02"/>
    <w:rsid w:val="00B0620A"/>
    <w:rsid w:val="00B1062F"/>
    <w:rsid w:val="00B12FAB"/>
    <w:rsid w:val="00B16FB7"/>
    <w:rsid w:val="00B17A78"/>
    <w:rsid w:val="00B17D03"/>
    <w:rsid w:val="00B21D6F"/>
    <w:rsid w:val="00B222B0"/>
    <w:rsid w:val="00B265D9"/>
    <w:rsid w:val="00B30DD9"/>
    <w:rsid w:val="00B347A5"/>
    <w:rsid w:val="00B35E02"/>
    <w:rsid w:val="00B379F7"/>
    <w:rsid w:val="00B40435"/>
    <w:rsid w:val="00B4303F"/>
    <w:rsid w:val="00B442FB"/>
    <w:rsid w:val="00B45B07"/>
    <w:rsid w:val="00B464DD"/>
    <w:rsid w:val="00B46DC6"/>
    <w:rsid w:val="00B513F6"/>
    <w:rsid w:val="00B5643F"/>
    <w:rsid w:val="00B64CCB"/>
    <w:rsid w:val="00B64DF8"/>
    <w:rsid w:val="00B72CA1"/>
    <w:rsid w:val="00B7351A"/>
    <w:rsid w:val="00B74881"/>
    <w:rsid w:val="00B74C6D"/>
    <w:rsid w:val="00B75E9A"/>
    <w:rsid w:val="00B84F24"/>
    <w:rsid w:val="00B90083"/>
    <w:rsid w:val="00B93AD3"/>
    <w:rsid w:val="00B9740F"/>
    <w:rsid w:val="00B97AEA"/>
    <w:rsid w:val="00B97BE2"/>
    <w:rsid w:val="00BA2457"/>
    <w:rsid w:val="00BA78A3"/>
    <w:rsid w:val="00BB02EC"/>
    <w:rsid w:val="00BB0F0D"/>
    <w:rsid w:val="00BB69E5"/>
    <w:rsid w:val="00BC0DB4"/>
    <w:rsid w:val="00BC2CE3"/>
    <w:rsid w:val="00BC4870"/>
    <w:rsid w:val="00BC4C58"/>
    <w:rsid w:val="00BC6344"/>
    <w:rsid w:val="00BD1534"/>
    <w:rsid w:val="00BD1D53"/>
    <w:rsid w:val="00BD41CC"/>
    <w:rsid w:val="00BD4210"/>
    <w:rsid w:val="00BD43BF"/>
    <w:rsid w:val="00BD4E46"/>
    <w:rsid w:val="00BD5630"/>
    <w:rsid w:val="00BD7466"/>
    <w:rsid w:val="00BE3A80"/>
    <w:rsid w:val="00BE6E39"/>
    <w:rsid w:val="00BE7877"/>
    <w:rsid w:val="00BF0E3B"/>
    <w:rsid w:val="00BF1BA6"/>
    <w:rsid w:val="00BF1BE0"/>
    <w:rsid w:val="00BF31EA"/>
    <w:rsid w:val="00C023F0"/>
    <w:rsid w:val="00C05DD0"/>
    <w:rsid w:val="00C06ED4"/>
    <w:rsid w:val="00C072C8"/>
    <w:rsid w:val="00C11579"/>
    <w:rsid w:val="00C1280A"/>
    <w:rsid w:val="00C17E57"/>
    <w:rsid w:val="00C20FB1"/>
    <w:rsid w:val="00C2327A"/>
    <w:rsid w:val="00C23D15"/>
    <w:rsid w:val="00C328F2"/>
    <w:rsid w:val="00C334D0"/>
    <w:rsid w:val="00C41171"/>
    <w:rsid w:val="00C41D8B"/>
    <w:rsid w:val="00C4499C"/>
    <w:rsid w:val="00C51567"/>
    <w:rsid w:val="00C537D8"/>
    <w:rsid w:val="00C54499"/>
    <w:rsid w:val="00C559FE"/>
    <w:rsid w:val="00C6205F"/>
    <w:rsid w:val="00C643B1"/>
    <w:rsid w:val="00C7339E"/>
    <w:rsid w:val="00C7341C"/>
    <w:rsid w:val="00C74343"/>
    <w:rsid w:val="00C7641C"/>
    <w:rsid w:val="00C82E9B"/>
    <w:rsid w:val="00C87823"/>
    <w:rsid w:val="00C918D1"/>
    <w:rsid w:val="00C94975"/>
    <w:rsid w:val="00C94E97"/>
    <w:rsid w:val="00C95E75"/>
    <w:rsid w:val="00C96288"/>
    <w:rsid w:val="00C974CF"/>
    <w:rsid w:val="00CA24D9"/>
    <w:rsid w:val="00CA54A2"/>
    <w:rsid w:val="00CA6C5F"/>
    <w:rsid w:val="00CB3485"/>
    <w:rsid w:val="00CB3495"/>
    <w:rsid w:val="00CB3788"/>
    <w:rsid w:val="00CB3F71"/>
    <w:rsid w:val="00CB417D"/>
    <w:rsid w:val="00CB42FE"/>
    <w:rsid w:val="00CC0450"/>
    <w:rsid w:val="00CC7881"/>
    <w:rsid w:val="00CD0C71"/>
    <w:rsid w:val="00CD31EC"/>
    <w:rsid w:val="00CD4C77"/>
    <w:rsid w:val="00CD5EC6"/>
    <w:rsid w:val="00CD6C0A"/>
    <w:rsid w:val="00CD78BF"/>
    <w:rsid w:val="00CE52E6"/>
    <w:rsid w:val="00CE581E"/>
    <w:rsid w:val="00CE7168"/>
    <w:rsid w:val="00CF574B"/>
    <w:rsid w:val="00CF70E6"/>
    <w:rsid w:val="00CF7EDC"/>
    <w:rsid w:val="00D0029F"/>
    <w:rsid w:val="00D00C2B"/>
    <w:rsid w:val="00D00D4F"/>
    <w:rsid w:val="00D05016"/>
    <w:rsid w:val="00D06950"/>
    <w:rsid w:val="00D07938"/>
    <w:rsid w:val="00D12F84"/>
    <w:rsid w:val="00D208CB"/>
    <w:rsid w:val="00D23E8B"/>
    <w:rsid w:val="00D25FB6"/>
    <w:rsid w:val="00D272DC"/>
    <w:rsid w:val="00D30D13"/>
    <w:rsid w:val="00D3240B"/>
    <w:rsid w:val="00D32703"/>
    <w:rsid w:val="00D3293E"/>
    <w:rsid w:val="00D4129C"/>
    <w:rsid w:val="00D424F6"/>
    <w:rsid w:val="00D44149"/>
    <w:rsid w:val="00D46372"/>
    <w:rsid w:val="00D46EAC"/>
    <w:rsid w:val="00D52902"/>
    <w:rsid w:val="00D53FE6"/>
    <w:rsid w:val="00D55A4C"/>
    <w:rsid w:val="00D661C4"/>
    <w:rsid w:val="00D71ED1"/>
    <w:rsid w:val="00D72A77"/>
    <w:rsid w:val="00D73D5D"/>
    <w:rsid w:val="00D73E83"/>
    <w:rsid w:val="00D763DC"/>
    <w:rsid w:val="00D85393"/>
    <w:rsid w:val="00D857ED"/>
    <w:rsid w:val="00D85926"/>
    <w:rsid w:val="00D86D20"/>
    <w:rsid w:val="00D87525"/>
    <w:rsid w:val="00D936C4"/>
    <w:rsid w:val="00D95557"/>
    <w:rsid w:val="00D959A9"/>
    <w:rsid w:val="00D9756C"/>
    <w:rsid w:val="00D977F5"/>
    <w:rsid w:val="00DA06B6"/>
    <w:rsid w:val="00DA1FE6"/>
    <w:rsid w:val="00DA395A"/>
    <w:rsid w:val="00DA4840"/>
    <w:rsid w:val="00DA5E42"/>
    <w:rsid w:val="00DA78A5"/>
    <w:rsid w:val="00DB01B8"/>
    <w:rsid w:val="00DB33DF"/>
    <w:rsid w:val="00DB4231"/>
    <w:rsid w:val="00DB5844"/>
    <w:rsid w:val="00DB671A"/>
    <w:rsid w:val="00DC107A"/>
    <w:rsid w:val="00DC2486"/>
    <w:rsid w:val="00DC34CB"/>
    <w:rsid w:val="00DC3CA7"/>
    <w:rsid w:val="00DC55A3"/>
    <w:rsid w:val="00DC6DC0"/>
    <w:rsid w:val="00DC79E9"/>
    <w:rsid w:val="00DD09D4"/>
    <w:rsid w:val="00DD2AE1"/>
    <w:rsid w:val="00DD3D68"/>
    <w:rsid w:val="00DE0306"/>
    <w:rsid w:val="00DE0BB4"/>
    <w:rsid w:val="00DE3B0E"/>
    <w:rsid w:val="00DE55B8"/>
    <w:rsid w:val="00DE6B93"/>
    <w:rsid w:val="00DF149D"/>
    <w:rsid w:val="00DF4E76"/>
    <w:rsid w:val="00DF4ECD"/>
    <w:rsid w:val="00DF54E8"/>
    <w:rsid w:val="00DF68EC"/>
    <w:rsid w:val="00DF7F8F"/>
    <w:rsid w:val="00E01309"/>
    <w:rsid w:val="00E0263A"/>
    <w:rsid w:val="00E02B48"/>
    <w:rsid w:val="00E06893"/>
    <w:rsid w:val="00E06DB1"/>
    <w:rsid w:val="00E142E6"/>
    <w:rsid w:val="00E149F6"/>
    <w:rsid w:val="00E14B75"/>
    <w:rsid w:val="00E15B71"/>
    <w:rsid w:val="00E15C90"/>
    <w:rsid w:val="00E16CCC"/>
    <w:rsid w:val="00E226DC"/>
    <w:rsid w:val="00E245A5"/>
    <w:rsid w:val="00E278A1"/>
    <w:rsid w:val="00E327A9"/>
    <w:rsid w:val="00E403AE"/>
    <w:rsid w:val="00E40E4C"/>
    <w:rsid w:val="00E51BF3"/>
    <w:rsid w:val="00E53829"/>
    <w:rsid w:val="00E6152D"/>
    <w:rsid w:val="00E64C80"/>
    <w:rsid w:val="00E64E9A"/>
    <w:rsid w:val="00E6537D"/>
    <w:rsid w:val="00E654C1"/>
    <w:rsid w:val="00E717AB"/>
    <w:rsid w:val="00E732D0"/>
    <w:rsid w:val="00E73ED9"/>
    <w:rsid w:val="00E86FA0"/>
    <w:rsid w:val="00E92221"/>
    <w:rsid w:val="00E92990"/>
    <w:rsid w:val="00E92E4B"/>
    <w:rsid w:val="00E945A9"/>
    <w:rsid w:val="00E948F8"/>
    <w:rsid w:val="00E95BBC"/>
    <w:rsid w:val="00EA459B"/>
    <w:rsid w:val="00EA5257"/>
    <w:rsid w:val="00EA532C"/>
    <w:rsid w:val="00EA6234"/>
    <w:rsid w:val="00EB4883"/>
    <w:rsid w:val="00EB5310"/>
    <w:rsid w:val="00EC2600"/>
    <w:rsid w:val="00EC2B40"/>
    <w:rsid w:val="00EC6F39"/>
    <w:rsid w:val="00EC71B2"/>
    <w:rsid w:val="00EC75B8"/>
    <w:rsid w:val="00ED21E3"/>
    <w:rsid w:val="00EE46BA"/>
    <w:rsid w:val="00EE65B1"/>
    <w:rsid w:val="00EE7E1C"/>
    <w:rsid w:val="00EF00CD"/>
    <w:rsid w:val="00EF119F"/>
    <w:rsid w:val="00EF15D3"/>
    <w:rsid w:val="00EF5124"/>
    <w:rsid w:val="00EF5330"/>
    <w:rsid w:val="00EF5D04"/>
    <w:rsid w:val="00F00CB9"/>
    <w:rsid w:val="00F02F89"/>
    <w:rsid w:val="00F059DB"/>
    <w:rsid w:val="00F0682A"/>
    <w:rsid w:val="00F10882"/>
    <w:rsid w:val="00F12E3F"/>
    <w:rsid w:val="00F14C98"/>
    <w:rsid w:val="00F1760A"/>
    <w:rsid w:val="00F17B40"/>
    <w:rsid w:val="00F2019B"/>
    <w:rsid w:val="00F20B79"/>
    <w:rsid w:val="00F21445"/>
    <w:rsid w:val="00F23C62"/>
    <w:rsid w:val="00F23DC7"/>
    <w:rsid w:val="00F314B2"/>
    <w:rsid w:val="00F3270F"/>
    <w:rsid w:val="00F339D6"/>
    <w:rsid w:val="00F348F8"/>
    <w:rsid w:val="00F362CB"/>
    <w:rsid w:val="00F46723"/>
    <w:rsid w:val="00F47C3F"/>
    <w:rsid w:val="00F51001"/>
    <w:rsid w:val="00F52392"/>
    <w:rsid w:val="00F552B0"/>
    <w:rsid w:val="00F62E1F"/>
    <w:rsid w:val="00F6315C"/>
    <w:rsid w:val="00F65130"/>
    <w:rsid w:val="00F67976"/>
    <w:rsid w:val="00F70C0F"/>
    <w:rsid w:val="00F714DD"/>
    <w:rsid w:val="00F731F9"/>
    <w:rsid w:val="00F86635"/>
    <w:rsid w:val="00F86D8E"/>
    <w:rsid w:val="00F90DA1"/>
    <w:rsid w:val="00F92D2D"/>
    <w:rsid w:val="00F93BBD"/>
    <w:rsid w:val="00F95110"/>
    <w:rsid w:val="00F97DAA"/>
    <w:rsid w:val="00FA3994"/>
    <w:rsid w:val="00FA4BD4"/>
    <w:rsid w:val="00FB037A"/>
    <w:rsid w:val="00FB1B45"/>
    <w:rsid w:val="00FB214E"/>
    <w:rsid w:val="00FC098A"/>
    <w:rsid w:val="00FC581C"/>
    <w:rsid w:val="00FD1043"/>
    <w:rsid w:val="00FD50E7"/>
    <w:rsid w:val="00FD5335"/>
    <w:rsid w:val="00FD5B8A"/>
    <w:rsid w:val="00FE067F"/>
    <w:rsid w:val="00FE0B9D"/>
    <w:rsid w:val="00FE1018"/>
    <w:rsid w:val="00FE24E5"/>
    <w:rsid w:val="00FE497E"/>
    <w:rsid w:val="00FE7D57"/>
    <w:rsid w:val="00FF0F63"/>
    <w:rsid w:val="00FF2645"/>
    <w:rsid w:val="00FF3F82"/>
    <w:rsid w:val="00FF50BB"/>
    <w:rsid w:val="00FF784E"/>
    <w:rsid w:val="00FF7A04"/>
    <w:rsid w:val="31580491"/>
    <w:rsid w:val="435914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2FBF2690"/>
  <w15:docId w15:val="{B1DEC29F-3B02-4816-BDD2-02D16E35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paragraph" w:styleId="Heading1">
    <w:name w:val="heading 1"/>
    <w:basedOn w:val="Normal"/>
    <w:next w:val="Normal"/>
    <w:link w:val="Heading1Char"/>
    <w:qFormat/>
    <w:pPr>
      <w:keepNext/>
      <w:widowControl/>
      <w:jc w:val="center"/>
      <w:outlineLvl w:val="0"/>
    </w:pPr>
    <w:rPr>
      <w:rFonts w:ascii="Times New Roman" w:eastAsia="Times New Roman" w:hAnsi="Times New Roman" w:cs="Times New Roman"/>
      <w:color w:val="auto"/>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semiHidden/>
    <w:qFormat/>
    <w:pPr>
      <w:widowControl/>
      <w:jc w:val="center"/>
    </w:pPr>
    <w:rPr>
      <w:rFonts w:ascii="Times New Roman" w:eastAsia="Times New Roman" w:hAnsi="Times New Roman" w:cs="Times New Roman"/>
      <w:i/>
      <w:iCs/>
      <w:color w:val="auto"/>
      <w:sz w:val="28"/>
      <w:lang w:val="en-US" w:eastAsia="en-U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qFormat/>
    <w:rPr>
      <w:color w:val="0066CC"/>
      <w:u w:val="single"/>
    </w:rPr>
  </w:style>
  <w:style w:type="paragraph" w:styleId="NormalWeb">
    <w:name w:val="Normal (Web)"/>
    <w:basedOn w:val="Normal"/>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PlainText">
    <w:name w:val="Plain Text"/>
    <w:basedOn w:val="Normal"/>
    <w:link w:val="PlainTextChar"/>
    <w:semiHidden/>
    <w:qFormat/>
    <w:pPr>
      <w:widowControl/>
    </w:pPr>
    <w:rPr>
      <w:rFonts w:eastAsia="Times New Roman" w:cs="Times New Roman"/>
      <w:color w:val="auto"/>
      <w:sz w:val="20"/>
      <w:szCs w:val="20"/>
      <w:lang w:val="en-US" w:eastAsia="en-U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DefaultParagraphFont"/>
    <w:link w:val="Headerorfooter1"/>
    <w:qFormat/>
    <w:rPr>
      <w:rFonts w:ascii="Constantia" w:hAnsi="Constantia" w:cs="Constantia"/>
      <w:b/>
      <w:bCs/>
      <w:spacing w:val="10"/>
      <w:sz w:val="22"/>
      <w:szCs w:val="22"/>
      <w:u w:val="none"/>
    </w:rPr>
  </w:style>
  <w:style w:type="paragraph" w:customStyle="1" w:styleId="Headerorfooter1">
    <w:name w:val="Header or footer1"/>
    <w:basedOn w:val="Normal"/>
    <w:link w:val="Headerorfooter"/>
    <w:qFormat/>
    <w:pPr>
      <w:shd w:val="clear" w:color="auto" w:fill="FFFFFF"/>
      <w:spacing w:line="302" w:lineRule="exact"/>
      <w:jc w:val="both"/>
    </w:pPr>
    <w:rPr>
      <w:rFonts w:ascii="Constantia" w:hAnsi="Constantia" w:cs="Constantia"/>
      <w:b/>
      <w:bCs/>
      <w:color w:val="auto"/>
      <w:spacing w:val="10"/>
      <w:sz w:val="22"/>
      <w:szCs w:val="22"/>
      <w:lang w:eastAsia="en-US"/>
    </w:rPr>
  </w:style>
  <w:style w:type="character" w:customStyle="1" w:styleId="Headerorfooter0">
    <w:name w:val="Header or footer"/>
    <w:basedOn w:val="Headerorfooter"/>
    <w:qFormat/>
    <w:rPr>
      <w:rFonts w:ascii="Constantia" w:hAnsi="Constantia" w:cs="Constantia"/>
      <w:b/>
      <w:bCs/>
      <w:spacing w:val="10"/>
      <w:sz w:val="22"/>
      <w:szCs w:val="22"/>
      <w:u w:val="single"/>
    </w:rPr>
  </w:style>
  <w:style w:type="character" w:customStyle="1" w:styleId="Bodytext2">
    <w:name w:val="Body text (2)_"/>
    <w:basedOn w:val="DefaultParagraphFont"/>
    <w:link w:val="Bodytext20"/>
    <w:qFormat/>
    <w:rPr>
      <w:rFonts w:ascii="Times New Roman" w:hAnsi="Times New Roman" w:cs="Times New Roman"/>
      <w:i/>
      <w:iCs/>
      <w:spacing w:val="-2"/>
      <w:u w:val="none"/>
    </w:rPr>
  </w:style>
  <w:style w:type="paragraph" w:customStyle="1" w:styleId="Bodytext20">
    <w:name w:val="Body text (2)"/>
    <w:basedOn w:val="Normal"/>
    <w:link w:val="Bodytext2"/>
    <w:qFormat/>
    <w:pPr>
      <w:shd w:val="clear" w:color="auto" w:fill="FFFFFF"/>
      <w:spacing w:after="1140" w:line="240" w:lineRule="atLeast"/>
      <w:jc w:val="both"/>
    </w:pPr>
    <w:rPr>
      <w:rFonts w:ascii="Times New Roman" w:hAnsi="Times New Roman" w:cs="Times New Roman"/>
      <w:i/>
      <w:iCs/>
      <w:color w:val="auto"/>
      <w:spacing w:val="-2"/>
      <w:lang w:eastAsia="en-US"/>
    </w:rPr>
  </w:style>
  <w:style w:type="character" w:customStyle="1" w:styleId="Bodytext2NotItalic">
    <w:name w:val="Body text (2) + Not Italic"/>
    <w:basedOn w:val="Bodytext2"/>
    <w:rPr>
      <w:rFonts w:ascii="Times New Roman" w:hAnsi="Times New Roman" w:cs="Times New Roman"/>
      <w:i/>
      <w:iCs/>
      <w:spacing w:val="6"/>
      <w:u w:val="none"/>
    </w:rPr>
  </w:style>
  <w:style w:type="character" w:customStyle="1" w:styleId="Bodytext3">
    <w:name w:val="Body text (3)_"/>
    <w:basedOn w:val="DefaultParagraphFont"/>
    <w:link w:val="Bodytext30"/>
    <w:rPr>
      <w:rFonts w:ascii="Times New Roman" w:hAnsi="Times New Roman" w:cs="Times New Roman"/>
      <w:b/>
      <w:bCs/>
      <w:spacing w:val="10"/>
      <w:u w:val="none"/>
    </w:rPr>
  </w:style>
  <w:style w:type="paragraph" w:customStyle="1" w:styleId="Bodytext30">
    <w:name w:val="Body text (3)"/>
    <w:basedOn w:val="Normal"/>
    <w:link w:val="Bodytext3"/>
    <w:qFormat/>
    <w:pPr>
      <w:shd w:val="clear" w:color="auto" w:fill="FFFFFF"/>
      <w:spacing w:before="1140" w:after="300" w:line="240" w:lineRule="atLeast"/>
      <w:jc w:val="center"/>
    </w:pPr>
    <w:rPr>
      <w:rFonts w:ascii="Times New Roman" w:hAnsi="Times New Roman" w:cs="Times New Roman"/>
      <w:b/>
      <w:bCs/>
      <w:color w:val="auto"/>
      <w:spacing w:val="10"/>
      <w:lang w:eastAsia="en-US"/>
    </w:rPr>
  </w:style>
  <w:style w:type="character" w:customStyle="1" w:styleId="Bodytext0">
    <w:name w:val="Body text_"/>
    <w:basedOn w:val="DefaultParagraphFont"/>
    <w:link w:val="Bodytext1"/>
    <w:qFormat/>
    <w:rPr>
      <w:rFonts w:ascii="Times New Roman" w:hAnsi="Times New Roman" w:cs="Times New Roman"/>
      <w:spacing w:val="6"/>
      <w:u w:val="none"/>
    </w:rPr>
  </w:style>
  <w:style w:type="paragraph" w:customStyle="1" w:styleId="Bodytext1">
    <w:name w:val="Body text1"/>
    <w:basedOn w:val="Normal"/>
    <w:link w:val="Bodytext0"/>
    <w:qFormat/>
    <w:pPr>
      <w:shd w:val="clear" w:color="auto" w:fill="FFFFFF"/>
      <w:spacing w:before="300" w:after="60" w:line="374" w:lineRule="exact"/>
      <w:jc w:val="both"/>
    </w:pPr>
    <w:rPr>
      <w:rFonts w:ascii="Times New Roman" w:hAnsi="Times New Roman" w:cs="Times New Roman"/>
      <w:color w:val="auto"/>
      <w:spacing w:val="6"/>
      <w:lang w:eastAsia="en-US"/>
    </w:rPr>
  </w:style>
  <w:style w:type="character" w:customStyle="1" w:styleId="BodytextBold">
    <w:name w:val="Body text + Bold"/>
    <w:basedOn w:val="Bodytext0"/>
    <w:qFormat/>
    <w:rPr>
      <w:rFonts w:ascii="Times New Roman" w:hAnsi="Times New Roman" w:cs="Times New Roman"/>
      <w:b/>
      <w:bCs/>
      <w:spacing w:val="10"/>
      <w:u w:val="none"/>
    </w:rPr>
  </w:style>
  <w:style w:type="character" w:customStyle="1" w:styleId="Bodytext4">
    <w:name w:val="Body text (4)_"/>
    <w:basedOn w:val="DefaultParagraphFont"/>
    <w:link w:val="Bodytext40"/>
    <w:rPr>
      <w:rFonts w:ascii="Times New Roman" w:hAnsi="Times New Roman" w:cs="Times New Roman"/>
      <w:i/>
      <w:iCs/>
      <w:spacing w:val="-5"/>
      <w:u w:val="none"/>
    </w:rPr>
  </w:style>
  <w:style w:type="paragraph" w:customStyle="1" w:styleId="Bodytext40">
    <w:name w:val="Body text (4)"/>
    <w:basedOn w:val="Normal"/>
    <w:link w:val="Bodytext4"/>
    <w:qFormat/>
    <w:pPr>
      <w:shd w:val="clear" w:color="auto" w:fill="FFFFFF"/>
      <w:spacing w:line="245" w:lineRule="exact"/>
      <w:jc w:val="both"/>
    </w:pPr>
    <w:rPr>
      <w:rFonts w:ascii="Times New Roman" w:hAnsi="Times New Roman" w:cs="Times New Roman"/>
      <w:i/>
      <w:iCs/>
      <w:color w:val="auto"/>
      <w:spacing w:val="-5"/>
      <w:lang w:eastAsia="en-US"/>
    </w:rPr>
  </w:style>
  <w:style w:type="character" w:customStyle="1" w:styleId="Bodytext5">
    <w:name w:val="Body text (5)_"/>
    <w:basedOn w:val="DefaultParagraphFont"/>
    <w:link w:val="Bodytext50"/>
    <w:rPr>
      <w:rFonts w:ascii="Times New Roman" w:hAnsi="Times New Roman" w:cs="Times New Roman"/>
      <w:spacing w:val="4"/>
      <w:sz w:val="19"/>
      <w:szCs w:val="19"/>
      <w:u w:val="none"/>
    </w:rPr>
  </w:style>
  <w:style w:type="paragraph" w:customStyle="1" w:styleId="Bodytext50">
    <w:name w:val="Body text (5)"/>
    <w:basedOn w:val="Normal"/>
    <w:link w:val="Bodytext5"/>
    <w:qFormat/>
    <w:pPr>
      <w:shd w:val="clear" w:color="auto" w:fill="FFFFFF"/>
      <w:spacing w:line="245" w:lineRule="exact"/>
      <w:jc w:val="both"/>
    </w:pPr>
    <w:rPr>
      <w:rFonts w:ascii="Times New Roman" w:hAnsi="Times New Roman" w:cs="Times New Roman"/>
      <w:color w:val="auto"/>
      <w:spacing w:val="4"/>
      <w:sz w:val="19"/>
      <w:szCs w:val="19"/>
      <w:lang w:eastAsia="en-US"/>
    </w:rPr>
  </w:style>
  <w:style w:type="character" w:customStyle="1" w:styleId="Heading10">
    <w:name w:val="Heading #1_"/>
    <w:basedOn w:val="DefaultParagraphFont"/>
    <w:link w:val="Heading11"/>
    <w:qFormat/>
    <w:rPr>
      <w:rFonts w:ascii="Times New Roman" w:hAnsi="Times New Roman" w:cs="Times New Roman"/>
      <w:i/>
      <w:iCs/>
      <w:spacing w:val="-2"/>
      <w:u w:val="none"/>
    </w:rPr>
  </w:style>
  <w:style w:type="paragraph" w:customStyle="1" w:styleId="Heading11">
    <w:name w:val="Heading #1"/>
    <w:basedOn w:val="Normal"/>
    <w:link w:val="Heading10"/>
    <w:qFormat/>
    <w:pPr>
      <w:shd w:val="clear" w:color="auto" w:fill="FFFFFF"/>
      <w:spacing w:line="240" w:lineRule="atLeast"/>
      <w:outlineLvl w:val="0"/>
    </w:pPr>
    <w:rPr>
      <w:rFonts w:ascii="Times New Roman" w:hAnsi="Times New Roman" w:cs="Times New Roman"/>
      <w:i/>
      <w:iCs/>
      <w:color w:val="auto"/>
      <w:spacing w:val="-2"/>
      <w:lang w:eastAsia="en-US"/>
    </w:rPr>
  </w:style>
  <w:style w:type="character" w:customStyle="1" w:styleId="Picturecaption2">
    <w:name w:val="Picture caption (2)_"/>
    <w:basedOn w:val="DefaultParagraphFont"/>
    <w:link w:val="Picturecaption20"/>
    <w:qFormat/>
    <w:rPr>
      <w:rFonts w:ascii="Times New Roman" w:hAnsi="Times New Roman" w:cs="Times New Roman"/>
      <w:spacing w:val="6"/>
      <w:u w:val="none"/>
    </w:rPr>
  </w:style>
  <w:style w:type="paragraph" w:customStyle="1" w:styleId="Picturecaption20">
    <w:name w:val="Picture caption (2)"/>
    <w:basedOn w:val="Normal"/>
    <w:link w:val="Picturecaption2"/>
    <w:qFormat/>
    <w:pPr>
      <w:shd w:val="clear" w:color="auto" w:fill="FFFFFF"/>
      <w:spacing w:line="298" w:lineRule="exact"/>
      <w:jc w:val="center"/>
    </w:pPr>
    <w:rPr>
      <w:rFonts w:ascii="Times New Roman" w:hAnsi="Times New Roman" w:cs="Times New Roman"/>
      <w:color w:val="auto"/>
      <w:spacing w:val="6"/>
      <w:lang w:eastAsia="en-US"/>
    </w:rPr>
  </w:style>
  <w:style w:type="character" w:customStyle="1" w:styleId="BodyText10">
    <w:name w:val="Body Text1"/>
    <w:basedOn w:val="Bodytext0"/>
    <w:rPr>
      <w:rFonts w:ascii="Times New Roman" w:hAnsi="Times New Roman" w:cs="Times New Roman"/>
      <w:spacing w:val="6"/>
      <w:u w:val="single"/>
    </w:rPr>
  </w:style>
  <w:style w:type="character" w:customStyle="1" w:styleId="BodytextItalic">
    <w:name w:val="Body text + Italic"/>
    <w:basedOn w:val="Bodytext0"/>
    <w:rPr>
      <w:rFonts w:ascii="Times New Roman" w:hAnsi="Times New Roman" w:cs="Times New Roman"/>
      <w:i/>
      <w:iCs/>
      <w:spacing w:val="-2"/>
      <w:u w:val="none"/>
    </w:rPr>
  </w:style>
  <w:style w:type="character" w:customStyle="1" w:styleId="Bodytext6">
    <w:name w:val="Body text (6)_"/>
    <w:basedOn w:val="DefaultParagraphFont"/>
    <w:link w:val="Bodytext61"/>
    <w:qFormat/>
    <w:rPr>
      <w:rFonts w:ascii="Times New Roman" w:hAnsi="Times New Roman" w:cs="Times New Roman"/>
      <w:spacing w:val="1"/>
      <w:sz w:val="14"/>
      <w:szCs w:val="14"/>
      <w:u w:val="none"/>
    </w:rPr>
  </w:style>
  <w:style w:type="paragraph" w:customStyle="1" w:styleId="Bodytext61">
    <w:name w:val="Body text (6)1"/>
    <w:basedOn w:val="Normal"/>
    <w:link w:val="Bodytext6"/>
    <w:qFormat/>
    <w:pPr>
      <w:shd w:val="clear" w:color="auto" w:fill="FFFFFF"/>
      <w:spacing w:line="240" w:lineRule="atLeast"/>
      <w:jc w:val="both"/>
    </w:pPr>
    <w:rPr>
      <w:rFonts w:ascii="Times New Roman" w:hAnsi="Times New Roman" w:cs="Times New Roman"/>
      <w:color w:val="auto"/>
      <w:spacing w:val="1"/>
      <w:sz w:val="14"/>
      <w:szCs w:val="14"/>
      <w:lang w:eastAsia="en-US"/>
    </w:rPr>
  </w:style>
  <w:style w:type="character" w:customStyle="1" w:styleId="Bodytext6Italic">
    <w:name w:val="Body text (6) + Italic"/>
    <w:basedOn w:val="Bodytext6"/>
    <w:qFormat/>
    <w:rPr>
      <w:rFonts w:ascii="Times New Roman" w:hAnsi="Times New Roman" w:cs="Times New Roman"/>
      <w:i/>
      <w:iCs/>
      <w:spacing w:val="-12"/>
      <w:sz w:val="14"/>
      <w:szCs w:val="14"/>
      <w:u w:val="none"/>
    </w:rPr>
  </w:style>
  <w:style w:type="character" w:customStyle="1" w:styleId="Footnote">
    <w:name w:val="Footnote_"/>
    <w:basedOn w:val="DefaultParagraphFont"/>
    <w:link w:val="Footnote0"/>
    <w:qFormat/>
    <w:rPr>
      <w:rFonts w:ascii="Times New Roman" w:hAnsi="Times New Roman" w:cs="Times New Roman"/>
      <w:spacing w:val="6"/>
      <w:u w:val="none"/>
    </w:rPr>
  </w:style>
  <w:style w:type="paragraph" w:customStyle="1" w:styleId="Footnote0">
    <w:name w:val="Footnote"/>
    <w:basedOn w:val="Normal"/>
    <w:link w:val="Footnote"/>
    <w:qFormat/>
    <w:pPr>
      <w:shd w:val="clear" w:color="auto" w:fill="FFFFFF"/>
      <w:spacing w:after="60" w:line="394" w:lineRule="exact"/>
    </w:pPr>
    <w:rPr>
      <w:rFonts w:ascii="Times New Roman" w:hAnsi="Times New Roman" w:cs="Times New Roman"/>
      <w:color w:val="auto"/>
      <w:spacing w:val="6"/>
      <w:lang w:eastAsia="en-US"/>
    </w:rPr>
  </w:style>
  <w:style w:type="character" w:customStyle="1" w:styleId="Bodytext195pt">
    <w:name w:val="Body text + 19.5 pt"/>
    <w:basedOn w:val="Bodytext0"/>
    <w:rPr>
      <w:rFonts w:ascii="Times New Roman" w:hAnsi="Times New Roman" w:cs="Times New Roman"/>
      <w:spacing w:val="0"/>
      <w:sz w:val="39"/>
      <w:szCs w:val="39"/>
      <w:u w:val="none"/>
    </w:rPr>
  </w:style>
  <w:style w:type="character" w:customStyle="1" w:styleId="Bodytext16pt">
    <w:name w:val="Body text + 16 pt"/>
    <w:basedOn w:val="Bodytext0"/>
    <w:qFormat/>
    <w:rPr>
      <w:rFonts w:ascii="Times New Roman" w:hAnsi="Times New Roman" w:cs="Times New Roman"/>
      <w:spacing w:val="3"/>
      <w:sz w:val="32"/>
      <w:szCs w:val="32"/>
      <w:u w:val="none"/>
    </w:rPr>
  </w:style>
  <w:style w:type="character" w:customStyle="1" w:styleId="Tableofcontents">
    <w:name w:val="Table of contents_"/>
    <w:basedOn w:val="DefaultParagraphFont"/>
    <w:link w:val="Tableofcontents0"/>
    <w:rPr>
      <w:rFonts w:ascii="Times New Roman" w:hAnsi="Times New Roman" w:cs="Times New Roman"/>
      <w:spacing w:val="1"/>
      <w:sz w:val="14"/>
      <w:szCs w:val="14"/>
      <w:u w:val="none"/>
    </w:rPr>
  </w:style>
  <w:style w:type="paragraph" w:customStyle="1" w:styleId="Tableofcontents0">
    <w:name w:val="Table of contents"/>
    <w:basedOn w:val="Normal"/>
    <w:link w:val="Tableofcontents"/>
    <w:qFormat/>
    <w:pPr>
      <w:shd w:val="clear" w:color="auto" w:fill="FFFFFF"/>
      <w:spacing w:after="60" w:line="240" w:lineRule="atLeast"/>
      <w:jc w:val="both"/>
    </w:pPr>
    <w:rPr>
      <w:rFonts w:ascii="Times New Roman" w:hAnsi="Times New Roman" w:cs="Times New Roman"/>
      <w:color w:val="auto"/>
      <w:spacing w:val="1"/>
      <w:sz w:val="14"/>
      <w:szCs w:val="14"/>
      <w:lang w:eastAsia="en-US"/>
    </w:rPr>
  </w:style>
  <w:style w:type="character" w:customStyle="1" w:styleId="Tableofcontents2">
    <w:name w:val="Table of contents (2)_"/>
    <w:basedOn w:val="DefaultParagraphFont"/>
    <w:link w:val="Tableofcontents20"/>
    <w:qFormat/>
    <w:rPr>
      <w:spacing w:val="9"/>
      <w:w w:val="50"/>
      <w:sz w:val="14"/>
      <w:szCs w:val="14"/>
      <w:u w:val="none"/>
    </w:rPr>
  </w:style>
  <w:style w:type="paragraph" w:customStyle="1" w:styleId="Tableofcontents20">
    <w:name w:val="Table of contents (2)"/>
    <w:basedOn w:val="Normal"/>
    <w:link w:val="Tableofcontents2"/>
    <w:qFormat/>
    <w:pPr>
      <w:shd w:val="clear" w:color="auto" w:fill="FFFFFF"/>
      <w:spacing w:before="60" w:line="240" w:lineRule="atLeast"/>
      <w:jc w:val="both"/>
    </w:pPr>
    <w:rPr>
      <w:rFonts w:cs="Times New Roman"/>
      <w:color w:val="auto"/>
      <w:spacing w:val="9"/>
      <w:w w:val="50"/>
      <w:sz w:val="14"/>
      <w:szCs w:val="14"/>
      <w:lang w:eastAsia="en-US"/>
    </w:rPr>
  </w:style>
  <w:style w:type="character" w:customStyle="1" w:styleId="Tableofcontents3">
    <w:name w:val="Table of contents (3)_"/>
    <w:basedOn w:val="DefaultParagraphFont"/>
    <w:link w:val="Tableofcontents30"/>
    <w:qFormat/>
    <w:rPr>
      <w:rFonts w:ascii="Times New Roman" w:hAnsi="Times New Roman" w:cs="Times New Roman"/>
      <w:i/>
      <w:iCs/>
      <w:spacing w:val="-2"/>
      <w:u w:val="none"/>
    </w:rPr>
  </w:style>
  <w:style w:type="paragraph" w:customStyle="1" w:styleId="Tableofcontents30">
    <w:name w:val="Table of contents (3)"/>
    <w:basedOn w:val="Normal"/>
    <w:link w:val="Tableofcontents3"/>
    <w:qFormat/>
    <w:pPr>
      <w:shd w:val="clear" w:color="auto" w:fill="FFFFFF"/>
      <w:spacing w:before="60" w:line="240" w:lineRule="atLeast"/>
      <w:jc w:val="both"/>
    </w:pPr>
    <w:rPr>
      <w:rFonts w:ascii="Times New Roman" w:hAnsi="Times New Roman" w:cs="Times New Roman"/>
      <w:i/>
      <w:iCs/>
      <w:color w:val="auto"/>
      <w:spacing w:val="-2"/>
      <w:lang w:eastAsia="en-US"/>
    </w:rPr>
  </w:style>
  <w:style w:type="character" w:customStyle="1" w:styleId="Tableofcontents3SmallCaps">
    <w:name w:val="Table of contents (3) + Small Caps"/>
    <w:basedOn w:val="Tableofcontents3"/>
    <w:qFormat/>
    <w:rPr>
      <w:rFonts w:ascii="Times New Roman" w:hAnsi="Times New Roman" w:cs="Times New Roman"/>
      <w:i/>
      <w:iCs/>
      <w:smallCaps/>
      <w:spacing w:val="-2"/>
      <w:u w:val="none"/>
    </w:rPr>
  </w:style>
  <w:style w:type="character" w:customStyle="1" w:styleId="Picturecaption">
    <w:name w:val="Picture caption_"/>
    <w:basedOn w:val="DefaultParagraphFont"/>
    <w:link w:val="Picturecaption0"/>
    <w:qFormat/>
    <w:rPr>
      <w:rFonts w:ascii="Times New Roman" w:hAnsi="Times New Roman" w:cs="Times New Roman"/>
      <w:i/>
      <w:iCs/>
      <w:spacing w:val="-2"/>
      <w:u w:val="none"/>
    </w:rPr>
  </w:style>
  <w:style w:type="paragraph" w:customStyle="1" w:styleId="Picturecaption0">
    <w:name w:val="Picture caption"/>
    <w:basedOn w:val="Normal"/>
    <w:link w:val="Picturecaption"/>
    <w:qFormat/>
    <w:pPr>
      <w:shd w:val="clear" w:color="auto" w:fill="FFFFFF"/>
      <w:spacing w:line="240" w:lineRule="atLeast"/>
      <w:jc w:val="both"/>
    </w:pPr>
    <w:rPr>
      <w:rFonts w:ascii="Times New Roman" w:hAnsi="Times New Roman" w:cs="Times New Roman"/>
      <w:i/>
      <w:iCs/>
      <w:color w:val="auto"/>
      <w:spacing w:val="-2"/>
      <w:lang w:eastAsia="en-US"/>
    </w:rPr>
  </w:style>
  <w:style w:type="character" w:customStyle="1" w:styleId="PicturecaptionNotItalic">
    <w:name w:val="Picture caption + Not Italic"/>
    <w:basedOn w:val="Picturecaption"/>
    <w:qFormat/>
    <w:rPr>
      <w:rFonts w:ascii="Times New Roman" w:hAnsi="Times New Roman" w:cs="Times New Roman"/>
      <w:i/>
      <w:iCs/>
      <w:spacing w:val="6"/>
      <w:u w:val="none"/>
    </w:rPr>
  </w:style>
  <w:style w:type="character" w:customStyle="1" w:styleId="Picturecaption3">
    <w:name w:val="Picture caption (3)_"/>
    <w:basedOn w:val="DefaultParagraphFont"/>
    <w:link w:val="Picturecaption31"/>
    <w:qFormat/>
    <w:rPr>
      <w:rFonts w:ascii="Times New Roman" w:hAnsi="Times New Roman" w:cs="Times New Roman"/>
      <w:spacing w:val="4"/>
      <w:sz w:val="19"/>
      <w:szCs w:val="19"/>
      <w:u w:val="none"/>
    </w:rPr>
  </w:style>
  <w:style w:type="paragraph" w:customStyle="1" w:styleId="Picturecaption31">
    <w:name w:val="Picture caption (3)1"/>
    <w:basedOn w:val="Normal"/>
    <w:link w:val="Picturecaption3"/>
    <w:qFormat/>
    <w:pPr>
      <w:shd w:val="clear" w:color="auto" w:fill="FFFFFF"/>
      <w:spacing w:line="240" w:lineRule="atLeast"/>
      <w:jc w:val="both"/>
    </w:pPr>
    <w:rPr>
      <w:rFonts w:ascii="Times New Roman" w:hAnsi="Times New Roman" w:cs="Times New Roman"/>
      <w:color w:val="auto"/>
      <w:spacing w:val="4"/>
      <w:sz w:val="19"/>
      <w:szCs w:val="19"/>
      <w:lang w:eastAsia="en-US"/>
    </w:rPr>
  </w:style>
  <w:style w:type="character" w:customStyle="1" w:styleId="Picturecaption3Italic">
    <w:name w:val="Picture caption (3) + Italic"/>
    <w:basedOn w:val="Picturecaption3"/>
    <w:rPr>
      <w:rFonts w:ascii="Times New Roman" w:hAnsi="Times New Roman" w:cs="Times New Roman"/>
      <w:i/>
      <w:iCs/>
      <w:spacing w:val="-2"/>
      <w:sz w:val="19"/>
      <w:szCs w:val="19"/>
      <w:u w:val="none"/>
    </w:rPr>
  </w:style>
  <w:style w:type="character" w:customStyle="1" w:styleId="Picturecaption4">
    <w:name w:val="Picture caption (4)_"/>
    <w:basedOn w:val="DefaultParagraphFont"/>
    <w:link w:val="Picturecaption40"/>
    <w:qFormat/>
    <w:rPr>
      <w:rFonts w:ascii="Times New Roman" w:hAnsi="Times New Roman" w:cs="Times New Roman"/>
      <w:i/>
      <w:iCs/>
      <w:spacing w:val="-12"/>
      <w:sz w:val="14"/>
      <w:szCs w:val="14"/>
      <w:u w:val="none"/>
    </w:rPr>
  </w:style>
  <w:style w:type="paragraph" w:customStyle="1" w:styleId="Picturecaption40">
    <w:name w:val="Picture caption (4)"/>
    <w:basedOn w:val="Normal"/>
    <w:link w:val="Picturecaption4"/>
    <w:qFormat/>
    <w:pPr>
      <w:shd w:val="clear" w:color="auto" w:fill="FFFFFF"/>
      <w:spacing w:line="240" w:lineRule="atLeast"/>
    </w:pPr>
    <w:rPr>
      <w:rFonts w:ascii="Times New Roman" w:hAnsi="Times New Roman" w:cs="Times New Roman"/>
      <w:i/>
      <w:iCs/>
      <w:color w:val="auto"/>
      <w:spacing w:val="-12"/>
      <w:sz w:val="14"/>
      <w:szCs w:val="14"/>
      <w:lang w:eastAsia="en-US"/>
    </w:rPr>
  </w:style>
  <w:style w:type="character" w:customStyle="1" w:styleId="Picturecaption5">
    <w:name w:val="Picture caption (5)_"/>
    <w:basedOn w:val="DefaultParagraphFont"/>
    <w:link w:val="Picturecaption50"/>
    <w:qFormat/>
    <w:rPr>
      <w:rFonts w:ascii="Times New Roman" w:hAnsi="Times New Roman" w:cs="Times New Roman"/>
      <w:spacing w:val="-3"/>
      <w:sz w:val="20"/>
      <w:szCs w:val="20"/>
      <w:u w:val="none"/>
    </w:rPr>
  </w:style>
  <w:style w:type="paragraph" w:customStyle="1" w:styleId="Picturecaption50">
    <w:name w:val="Picture caption (5)"/>
    <w:basedOn w:val="Normal"/>
    <w:link w:val="Picturecaption5"/>
    <w:qFormat/>
    <w:pPr>
      <w:shd w:val="clear" w:color="auto" w:fill="FFFFFF"/>
      <w:spacing w:line="240" w:lineRule="atLeast"/>
    </w:pPr>
    <w:rPr>
      <w:rFonts w:ascii="Times New Roman" w:hAnsi="Times New Roman" w:cs="Times New Roman"/>
      <w:color w:val="auto"/>
      <w:spacing w:val="-3"/>
      <w:sz w:val="20"/>
      <w:szCs w:val="20"/>
      <w:lang w:eastAsia="en-US"/>
    </w:rPr>
  </w:style>
  <w:style w:type="character" w:customStyle="1" w:styleId="Picturecaption5Italic">
    <w:name w:val="Picture caption (5) + Italic"/>
    <w:basedOn w:val="Picturecaption5"/>
    <w:rPr>
      <w:rFonts w:ascii="Times New Roman" w:hAnsi="Times New Roman" w:cs="Times New Roman"/>
      <w:i/>
      <w:iCs/>
      <w:spacing w:val="0"/>
      <w:sz w:val="20"/>
      <w:szCs w:val="20"/>
      <w:u w:val="none"/>
    </w:rPr>
  </w:style>
  <w:style w:type="character" w:customStyle="1" w:styleId="Footnote2">
    <w:name w:val="Footnote (2)_"/>
    <w:basedOn w:val="DefaultParagraphFont"/>
    <w:link w:val="Footnote20"/>
    <w:qFormat/>
    <w:rPr>
      <w:rFonts w:ascii="Times New Roman" w:hAnsi="Times New Roman" w:cs="Times New Roman"/>
      <w:b/>
      <w:bCs/>
      <w:spacing w:val="10"/>
      <w:u w:val="none"/>
    </w:rPr>
  </w:style>
  <w:style w:type="paragraph" w:customStyle="1" w:styleId="Footnote20">
    <w:name w:val="Footnote (2)"/>
    <w:basedOn w:val="Normal"/>
    <w:link w:val="Footnote2"/>
    <w:qFormat/>
    <w:pPr>
      <w:shd w:val="clear" w:color="auto" w:fill="FFFFFF"/>
      <w:spacing w:line="240" w:lineRule="atLeast"/>
      <w:jc w:val="center"/>
    </w:pPr>
    <w:rPr>
      <w:rFonts w:ascii="Times New Roman" w:hAnsi="Times New Roman" w:cs="Times New Roman"/>
      <w:b/>
      <w:bCs/>
      <w:color w:val="auto"/>
      <w:spacing w:val="10"/>
      <w:lang w:eastAsia="en-US"/>
    </w:rPr>
  </w:style>
  <w:style w:type="character" w:customStyle="1" w:styleId="Bodytext7">
    <w:name w:val="Body text (7)_"/>
    <w:basedOn w:val="DefaultParagraphFont"/>
    <w:link w:val="Bodytext70"/>
    <w:qFormat/>
    <w:rPr>
      <w:rFonts w:ascii="Times New Roman" w:hAnsi="Times New Roman" w:cs="Times New Roman"/>
      <w:i/>
      <w:iCs/>
      <w:spacing w:val="-16"/>
      <w:sz w:val="8"/>
      <w:szCs w:val="8"/>
      <w:u w:val="none"/>
    </w:rPr>
  </w:style>
  <w:style w:type="paragraph" w:customStyle="1" w:styleId="Bodytext70">
    <w:name w:val="Body text (7)"/>
    <w:basedOn w:val="Normal"/>
    <w:link w:val="Bodytext7"/>
    <w:qFormat/>
    <w:pPr>
      <w:shd w:val="clear" w:color="auto" w:fill="FFFFFF"/>
      <w:spacing w:line="240" w:lineRule="atLeast"/>
      <w:jc w:val="both"/>
    </w:pPr>
    <w:rPr>
      <w:rFonts w:ascii="Times New Roman" w:hAnsi="Times New Roman" w:cs="Times New Roman"/>
      <w:i/>
      <w:iCs/>
      <w:color w:val="auto"/>
      <w:spacing w:val="-16"/>
      <w:sz w:val="8"/>
      <w:szCs w:val="8"/>
      <w:lang w:eastAsia="en-US"/>
    </w:rPr>
  </w:style>
  <w:style w:type="character" w:customStyle="1" w:styleId="Bodytext8">
    <w:name w:val="Body text (8)_"/>
    <w:basedOn w:val="DefaultParagraphFont"/>
    <w:link w:val="Bodytext80"/>
    <w:qFormat/>
    <w:rPr>
      <w:rFonts w:ascii="Times New Roman" w:hAnsi="Times New Roman" w:cs="Times New Roman"/>
      <w:i/>
      <w:iCs/>
      <w:spacing w:val="-22"/>
      <w:w w:val="150"/>
      <w:sz w:val="11"/>
      <w:szCs w:val="11"/>
      <w:u w:val="none"/>
    </w:rPr>
  </w:style>
  <w:style w:type="paragraph" w:customStyle="1" w:styleId="Bodytext80">
    <w:name w:val="Body text (8)"/>
    <w:basedOn w:val="Normal"/>
    <w:link w:val="Bodytext8"/>
    <w:qFormat/>
    <w:pPr>
      <w:shd w:val="clear" w:color="auto" w:fill="FFFFFF"/>
      <w:spacing w:line="240" w:lineRule="atLeast"/>
      <w:jc w:val="both"/>
    </w:pPr>
    <w:rPr>
      <w:rFonts w:ascii="Times New Roman" w:hAnsi="Times New Roman" w:cs="Times New Roman"/>
      <w:i/>
      <w:iCs/>
      <w:color w:val="auto"/>
      <w:spacing w:val="-22"/>
      <w:w w:val="150"/>
      <w:sz w:val="11"/>
      <w:szCs w:val="11"/>
      <w:lang w:eastAsia="en-US"/>
    </w:rPr>
  </w:style>
  <w:style w:type="character" w:customStyle="1" w:styleId="Bodytext8NotItalic">
    <w:name w:val="Body text (8) + Not Italic"/>
    <w:basedOn w:val="Bodytext8"/>
    <w:qFormat/>
    <w:rPr>
      <w:rFonts w:ascii="Times New Roman" w:hAnsi="Times New Roman" w:cs="Times New Roman"/>
      <w:i/>
      <w:iCs/>
      <w:spacing w:val="2"/>
      <w:w w:val="100"/>
      <w:sz w:val="11"/>
      <w:szCs w:val="11"/>
      <w:u w:val="none"/>
    </w:rPr>
  </w:style>
  <w:style w:type="character" w:customStyle="1" w:styleId="Bodytext9">
    <w:name w:val="Body text (9)_"/>
    <w:basedOn w:val="DefaultParagraphFont"/>
    <w:link w:val="Bodytext90"/>
    <w:qFormat/>
    <w:rPr>
      <w:rFonts w:ascii="Times New Roman" w:hAnsi="Times New Roman" w:cs="Times New Roman"/>
      <w:i/>
      <w:iCs/>
      <w:spacing w:val="-12"/>
      <w:sz w:val="14"/>
      <w:szCs w:val="14"/>
      <w:u w:val="none"/>
    </w:rPr>
  </w:style>
  <w:style w:type="paragraph" w:customStyle="1" w:styleId="Bodytext90">
    <w:name w:val="Body text (9)"/>
    <w:basedOn w:val="Normal"/>
    <w:link w:val="Bodytext9"/>
    <w:qFormat/>
    <w:pPr>
      <w:shd w:val="clear" w:color="auto" w:fill="FFFFFF"/>
      <w:spacing w:line="240" w:lineRule="atLeast"/>
      <w:jc w:val="both"/>
    </w:pPr>
    <w:rPr>
      <w:rFonts w:ascii="Times New Roman" w:hAnsi="Times New Roman" w:cs="Times New Roman"/>
      <w:i/>
      <w:iCs/>
      <w:color w:val="auto"/>
      <w:spacing w:val="-12"/>
      <w:sz w:val="14"/>
      <w:szCs w:val="14"/>
      <w:lang w:eastAsia="en-US"/>
    </w:rPr>
  </w:style>
  <w:style w:type="character" w:customStyle="1" w:styleId="Bodytext9NotItalic">
    <w:name w:val="Body text (9) + Not Italic"/>
    <w:basedOn w:val="Bodytext9"/>
    <w:rPr>
      <w:rFonts w:ascii="Times New Roman" w:hAnsi="Times New Roman" w:cs="Times New Roman"/>
      <w:i/>
      <w:iCs/>
      <w:spacing w:val="1"/>
      <w:sz w:val="14"/>
      <w:szCs w:val="14"/>
      <w:u w:val="none"/>
    </w:rPr>
  </w:style>
  <w:style w:type="character" w:customStyle="1" w:styleId="Bodytext100">
    <w:name w:val="Body text (10)_"/>
    <w:basedOn w:val="DefaultParagraphFont"/>
    <w:link w:val="Bodytext101"/>
    <w:rPr>
      <w:rFonts w:ascii="Times New Roman" w:hAnsi="Times New Roman" w:cs="Times New Roman"/>
      <w:spacing w:val="2"/>
      <w:sz w:val="11"/>
      <w:szCs w:val="11"/>
      <w:u w:val="none"/>
    </w:rPr>
  </w:style>
  <w:style w:type="paragraph" w:customStyle="1" w:styleId="Bodytext101">
    <w:name w:val="Body text (10)"/>
    <w:basedOn w:val="Normal"/>
    <w:link w:val="Bodytext100"/>
    <w:qFormat/>
    <w:pPr>
      <w:shd w:val="clear" w:color="auto" w:fill="FFFFFF"/>
      <w:spacing w:line="139" w:lineRule="exact"/>
      <w:jc w:val="both"/>
    </w:pPr>
    <w:rPr>
      <w:rFonts w:ascii="Times New Roman" w:hAnsi="Times New Roman" w:cs="Times New Roman"/>
      <w:color w:val="auto"/>
      <w:spacing w:val="2"/>
      <w:sz w:val="11"/>
      <w:szCs w:val="11"/>
      <w:lang w:eastAsia="en-US"/>
    </w:rPr>
  </w:style>
  <w:style w:type="character" w:customStyle="1" w:styleId="Bodytext10Italic">
    <w:name w:val="Body text (10) + Italic"/>
    <w:basedOn w:val="Bodytext100"/>
    <w:rPr>
      <w:rFonts w:ascii="Times New Roman" w:hAnsi="Times New Roman" w:cs="Times New Roman"/>
      <w:i/>
      <w:iCs/>
      <w:spacing w:val="-22"/>
      <w:w w:val="150"/>
      <w:sz w:val="11"/>
      <w:szCs w:val="11"/>
      <w:u w:val="none"/>
    </w:rPr>
  </w:style>
  <w:style w:type="character" w:customStyle="1" w:styleId="Bodytext11">
    <w:name w:val="Body text (11)_"/>
    <w:basedOn w:val="DefaultParagraphFont"/>
    <w:link w:val="Bodytext110"/>
    <w:qFormat/>
    <w:rPr>
      <w:rFonts w:ascii="Times New Roman" w:hAnsi="Times New Roman" w:cs="Times New Roman"/>
      <w:i/>
      <w:iCs/>
      <w:spacing w:val="-22"/>
      <w:sz w:val="12"/>
      <w:szCs w:val="12"/>
      <w:u w:val="none"/>
    </w:rPr>
  </w:style>
  <w:style w:type="paragraph" w:customStyle="1" w:styleId="Bodytext110">
    <w:name w:val="Body text (11)"/>
    <w:basedOn w:val="Normal"/>
    <w:link w:val="Bodytext11"/>
    <w:qFormat/>
    <w:pPr>
      <w:shd w:val="clear" w:color="auto" w:fill="FFFFFF"/>
      <w:spacing w:line="139" w:lineRule="exact"/>
    </w:pPr>
    <w:rPr>
      <w:rFonts w:ascii="Times New Roman" w:hAnsi="Times New Roman" w:cs="Times New Roman"/>
      <w:i/>
      <w:iCs/>
      <w:color w:val="auto"/>
      <w:spacing w:val="-22"/>
      <w:sz w:val="12"/>
      <w:szCs w:val="12"/>
      <w:lang w:eastAsia="en-US"/>
    </w:rPr>
  </w:style>
  <w:style w:type="character" w:customStyle="1" w:styleId="Bodytext11NotItalic">
    <w:name w:val="Body text (11) + Not Italic"/>
    <w:basedOn w:val="Bodytext11"/>
    <w:qFormat/>
    <w:rPr>
      <w:rFonts w:ascii="Times New Roman" w:hAnsi="Times New Roman" w:cs="Times New Roman"/>
      <w:i/>
      <w:iCs/>
      <w:spacing w:val="3"/>
      <w:sz w:val="12"/>
      <w:szCs w:val="12"/>
      <w:u w:val="none"/>
    </w:rPr>
  </w:style>
  <w:style w:type="character" w:customStyle="1" w:styleId="Bodytext1112pt">
    <w:name w:val="Body text (11) + 12 pt"/>
    <w:basedOn w:val="Bodytext11"/>
    <w:rPr>
      <w:rFonts w:ascii="Times New Roman" w:hAnsi="Times New Roman" w:cs="Times New Roman"/>
      <w:i/>
      <w:iCs/>
      <w:spacing w:val="-2"/>
      <w:sz w:val="24"/>
      <w:szCs w:val="24"/>
      <w:u w:val="single"/>
    </w:rPr>
  </w:style>
  <w:style w:type="character" w:customStyle="1" w:styleId="Bodytext1112pt1">
    <w:name w:val="Body text (11) + 12 pt1"/>
    <w:basedOn w:val="Bodytext11"/>
    <w:qFormat/>
    <w:rPr>
      <w:rFonts w:ascii="Times New Roman" w:hAnsi="Times New Roman" w:cs="Times New Roman"/>
      <w:i/>
      <w:iCs/>
      <w:spacing w:val="6"/>
      <w:sz w:val="24"/>
      <w:szCs w:val="24"/>
      <w:u w:val="single"/>
    </w:rPr>
  </w:style>
  <w:style w:type="character" w:customStyle="1" w:styleId="Picturecaption6">
    <w:name w:val="Picture caption (6)_"/>
    <w:basedOn w:val="DefaultParagraphFont"/>
    <w:link w:val="Picturecaption60"/>
    <w:rPr>
      <w:rFonts w:ascii="Times New Roman" w:hAnsi="Times New Roman" w:cs="Times New Roman"/>
      <w:spacing w:val="2"/>
      <w:sz w:val="11"/>
      <w:szCs w:val="11"/>
      <w:u w:val="none"/>
    </w:rPr>
  </w:style>
  <w:style w:type="paragraph" w:customStyle="1" w:styleId="Picturecaption60">
    <w:name w:val="Picture caption (6)"/>
    <w:basedOn w:val="Normal"/>
    <w:link w:val="Picturecaption6"/>
    <w:qFormat/>
    <w:pPr>
      <w:shd w:val="clear" w:color="auto" w:fill="FFFFFF"/>
      <w:spacing w:line="158" w:lineRule="exact"/>
      <w:jc w:val="center"/>
    </w:pPr>
    <w:rPr>
      <w:rFonts w:ascii="Times New Roman" w:hAnsi="Times New Roman" w:cs="Times New Roman"/>
      <w:color w:val="auto"/>
      <w:spacing w:val="2"/>
      <w:sz w:val="11"/>
      <w:szCs w:val="11"/>
      <w:lang w:eastAsia="en-US"/>
    </w:rPr>
  </w:style>
  <w:style w:type="character" w:customStyle="1" w:styleId="Picturecaption6Italic">
    <w:name w:val="Picture caption (6) + Italic"/>
    <w:basedOn w:val="Picturecaption6"/>
    <w:rPr>
      <w:rFonts w:ascii="Times New Roman" w:hAnsi="Times New Roman" w:cs="Times New Roman"/>
      <w:i/>
      <w:iCs/>
      <w:spacing w:val="-22"/>
      <w:w w:val="150"/>
      <w:sz w:val="11"/>
      <w:szCs w:val="11"/>
      <w:u w:val="none"/>
    </w:rPr>
  </w:style>
  <w:style w:type="character" w:customStyle="1" w:styleId="BodytextItalic1">
    <w:name w:val="Body text + Italic1"/>
    <w:basedOn w:val="Bodytext0"/>
    <w:qFormat/>
    <w:rPr>
      <w:rFonts w:ascii="Times New Roman" w:hAnsi="Times New Roman" w:cs="Times New Roman"/>
      <w:i/>
      <w:iCs/>
      <w:spacing w:val="116"/>
      <w:u w:val="none"/>
    </w:rPr>
  </w:style>
  <w:style w:type="character" w:customStyle="1" w:styleId="Bodytext12">
    <w:name w:val="Body text (12)_"/>
    <w:basedOn w:val="DefaultParagraphFont"/>
    <w:link w:val="Bodytext120"/>
    <w:rPr>
      <w:rFonts w:ascii="Times New Roman" w:hAnsi="Times New Roman" w:cs="Times New Roman"/>
      <w:spacing w:val="3"/>
      <w:sz w:val="12"/>
      <w:szCs w:val="12"/>
      <w:u w:val="none"/>
    </w:rPr>
  </w:style>
  <w:style w:type="paragraph" w:customStyle="1" w:styleId="Bodytext120">
    <w:name w:val="Body text (12)"/>
    <w:basedOn w:val="Normal"/>
    <w:link w:val="Bodytext12"/>
    <w:qFormat/>
    <w:pPr>
      <w:shd w:val="clear" w:color="auto" w:fill="FFFFFF"/>
      <w:spacing w:line="206" w:lineRule="exact"/>
      <w:jc w:val="both"/>
    </w:pPr>
    <w:rPr>
      <w:rFonts w:ascii="Times New Roman" w:hAnsi="Times New Roman" w:cs="Times New Roman"/>
      <w:color w:val="auto"/>
      <w:spacing w:val="3"/>
      <w:sz w:val="12"/>
      <w:szCs w:val="12"/>
      <w:lang w:eastAsia="en-US"/>
    </w:rPr>
  </w:style>
  <w:style w:type="character" w:customStyle="1" w:styleId="Bodytext12Italic">
    <w:name w:val="Body text (12) + Italic"/>
    <w:basedOn w:val="Bodytext12"/>
    <w:rPr>
      <w:rFonts w:ascii="Times New Roman" w:hAnsi="Times New Roman" w:cs="Times New Roman"/>
      <w:i/>
      <w:iCs/>
      <w:spacing w:val="-22"/>
      <w:sz w:val="12"/>
      <w:szCs w:val="12"/>
      <w:u w:val="none"/>
    </w:rPr>
  </w:style>
  <w:style w:type="character" w:customStyle="1" w:styleId="Bodytext12Italic1">
    <w:name w:val="Body text (12) + Italic1"/>
    <w:basedOn w:val="Bodytext12"/>
    <w:rPr>
      <w:rFonts w:ascii="Times New Roman" w:hAnsi="Times New Roman" w:cs="Times New Roman"/>
      <w:i/>
      <w:iCs/>
      <w:spacing w:val="7"/>
      <w:sz w:val="12"/>
      <w:szCs w:val="12"/>
      <w:u w:val="none"/>
    </w:rPr>
  </w:style>
  <w:style w:type="character" w:customStyle="1" w:styleId="BodytextSpacing13pt">
    <w:name w:val="Body text + Spacing 13 pt"/>
    <w:basedOn w:val="Bodytext0"/>
    <w:qFormat/>
    <w:rPr>
      <w:rFonts w:ascii="Times New Roman" w:hAnsi="Times New Roman" w:cs="Times New Roman"/>
      <w:spacing w:val="272"/>
      <w:u w:val="none"/>
    </w:rPr>
  </w:style>
  <w:style w:type="character" w:customStyle="1" w:styleId="Bodytext7pt">
    <w:name w:val="Body text + 7 pt"/>
    <w:basedOn w:val="Bodytext0"/>
    <w:qFormat/>
    <w:rPr>
      <w:rFonts w:ascii="Times New Roman" w:hAnsi="Times New Roman" w:cs="Times New Roman"/>
      <w:spacing w:val="1"/>
      <w:sz w:val="14"/>
      <w:szCs w:val="14"/>
      <w:u w:val="single"/>
    </w:rPr>
  </w:style>
  <w:style w:type="character" w:customStyle="1" w:styleId="Bodytext7pt1">
    <w:name w:val="Body text + 7 pt1"/>
    <w:basedOn w:val="Bodytext0"/>
    <w:rPr>
      <w:rFonts w:ascii="Times New Roman" w:hAnsi="Times New Roman" w:cs="Times New Roman"/>
      <w:i/>
      <w:iCs/>
      <w:spacing w:val="-12"/>
      <w:sz w:val="14"/>
      <w:szCs w:val="14"/>
      <w:u w:val="single"/>
    </w:rPr>
  </w:style>
  <w:style w:type="character" w:customStyle="1" w:styleId="Bodytext13">
    <w:name w:val="Body text (13)_"/>
    <w:basedOn w:val="DefaultParagraphFont"/>
    <w:link w:val="Bodytext130"/>
    <w:rPr>
      <w:rFonts w:ascii="Times New Roman" w:hAnsi="Times New Roman" w:cs="Times New Roman"/>
      <w:spacing w:val="3"/>
      <w:sz w:val="22"/>
      <w:szCs w:val="22"/>
      <w:u w:val="none"/>
    </w:rPr>
  </w:style>
  <w:style w:type="paragraph" w:customStyle="1" w:styleId="Bodytext130">
    <w:name w:val="Body text (13)"/>
    <w:basedOn w:val="Normal"/>
    <w:link w:val="Bodytext13"/>
    <w:qFormat/>
    <w:pPr>
      <w:shd w:val="clear" w:color="auto" w:fill="FFFFFF"/>
      <w:spacing w:before="180" w:after="900" w:line="240" w:lineRule="atLeast"/>
      <w:jc w:val="both"/>
    </w:pPr>
    <w:rPr>
      <w:rFonts w:ascii="Times New Roman" w:hAnsi="Times New Roman" w:cs="Times New Roman"/>
      <w:color w:val="auto"/>
      <w:spacing w:val="3"/>
      <w:sz w:val="22"/>
      <w:szCs w:val="22"/>
      <w:lang w:eastAsia="en-US"/>
    </w:rPr>
  </w:style>
  <w:style w:type="character" w:customStyle="1" w:styleId="Bodytext1312pt">
    <w:name w:val="Body text (13) + 12 pt"/>
    <w:basedOn w:val="Bodytext13"/>
    <w:rPr>
      <w:rFonts w:ascii="Times New Roman" w:hAnsi="Times New Roman" w:cs="Times New Roman"/>
      <w:spacing w:val="6"/>
      <w:sz w:val="24"/>
      <w:szCs w:val="24"/>
      <w:u w:val="none"/>
    </w:rPr>
  </w:style>
  <w:style w:type="character" w:customStyle="1" w:styleId="Picturecaption9">
    <w:name w:val="Picture caption (9)_"/>
    <w:basedOn w:val="DefaultParagraphFont"/>
    <w:link w:val="Picturecaption90"/>
    <w:rPr>
      <w:rFonts w:ascii="Times New Roman" w:hAnsi="Times New Roman" w:cs="Times New Roman"/>
      <w:sz w:val="14"/>
      <w:szCs w:val="14"/>
      <w:u w:val="none"/>
    </w:rPr>
  </w:style>
  <w:style w:type="paragraph" w:customStyle="1" w:styleId="Picturecaption90">
    <w:name w:val="Picture caption (9)"/>
    <w:basedOn w:val="Normal"/>
    <w:link w:val="Picturecaption9"/>
    <w:qFormat/>
    <w:pPr>
      <w:shd w:val="clear" w:color="auto" w:fill="FFFFFF"/>
      <w:spacing w:line="240" w:lineRule="atLeast"/>
      <w:jc w:val="right"/>
    </w:pPr>
    <w:rPr>
      <w:rFonts w:ascii="Times New Roman" w:hAnsi="Times New Roman" w:cs="Times New Roman"/>
      <w:color w:val="auto"/>
      <w:sz w:val="14"/>
      <w:szCs w:val="14"/>
      <w:lang w:eastAsia="en-US"/>
    </w:rPr>
  </w:style>
  <w:style w:type="character" w:customStyle="1" w:styleId="Picturecaption11">
    <w:name w:val="Picture caption (11)_"/>
    <w:basedOn w:val="DefaultParagraphFont"/>
    <w:link w:val="Picturecaption110"/>
    <w:qFormat/>
    <w:rPr>
      <w:rFonts w:ascii="Times New Roman" w:hAnsi="Times New Roman" w:cs="Times New Roman"/>
      <w:spacing w:val="1"/>
      <w:sz w:val="14"/>
      <w:szCs w:val="14"/>
      <w:u w:val="none"/>
    </w:rPr>
  </w:style>
  <w:style w:type="paragraph" w:customStyle="1" w:styleId="Picturecaption110">
    <w:name w:val="Picture caption (11)"/>
    <w:basedOn w:val="Normal"/>
    <w:link w:val="Picturecaption11"/>
    <w:qFormat/>
    <w:pPr>
      <w:shd w:val="clear" w:color="auto" w:fill="FFFFFF"/>
      <w:spacing w:line="192" w:lineRule="exact"/>
      <w:jc w:val="center"/>
    </w:pPr>
    <w:rPr>
      <w:rFonts w:ascii="Times New Roman" w:hAnsi="Times New Roman" w:cs="Times New Roman"/>
      <w:color w:val="auto"/>
      <w:spacing w:val="1"/>
      <w:sz w:val="14"/>
      <w:szCs w:val="14"/>
      <w:lang w:eastAsia="en-US"/>
    </w:rPr>
  </w:style>
  <w:style w:type="character" w:customStyle="1" w:styleId="Bodytext60">
    <w:name w:val="Body text (6)"/>
    <w:basedOn w:val="Bodytext6"/>
    <w:qFormat/>
    <w:rPr>
      <w:rFonts w:ascii="Times New Roman" w:hAnsi="Times New Roman" w:cs="Times New Roman"/>
      <w:spacing w:val="1"/>
      <w:sz w:val="14"/>
      <w:szCs w:val="14"/>
      <w:u w:val="single"/>
    </w:rPr>
  </w:style>
  <w:style w:type="character" w:customStyle="1" w:styleId="Bodytext62">
    <w:name w:val="Body text (6)2"/>
    <w:basedOn w:val="Bodytext6"/>
    <w:qFormat/>
    <w:rPr>
      <w:rFonts w:ascii="Times New Roman" w:hAnsi="Times New Roman" w:cs="Times New Roman"/>
      <w:strike/>
      <w:spacing w:val="1"/>
      <w:sz w:val="14"/>
      <w:szCs w:val="14"/>
      <w:u w:val="single"/>
    </w:rPr>
  </w:style>
  <w:style w:type="character" w:customStyle="1" w:styleId="Bodytext6Spacing1pt">
    <w:name w:val="Body text (6) + Spacing 1 pt"/>
    <w:basedOn w:val="Bodytext6"/>
    <w:qFormat/>
    <w:rPr>
      <w:rFonts w:ascii="Times New Roman" w:hAnsi="Times New Roman" w:cs="Times New Roman"/>
      <w:strike/>
      <w:spacing w:val="31"/>
      <w:sz w:val="14"/>
      <w:szCs w:val="14"/>
      <w:u w:val="single"/>
    </w:rPr>
  </w:style>
  <w:style w:type="character" w:customStyle="1" w:styleId="Bodytext6Spacing1pt1">
    <w:name w:val="Body text (6) + Spacing 1 pt1"/>
    <w:basedOn w:val="Bodytext6"/>
    <w:rPr>
      <w:rFonts w:ascii="Times New Roman" w:hAnsi="Times New Roman" w:cs="Times New Roman"/>
      <w:spacing w:val="31"/>
      <w:sz w:val="14"/>
      <w:szCs w:val="14"/>
      <w:u w:val="single"/>
    </w:rPr>
  </w:style>
  <w:style w:type="character" w:customStyle="1" w:styleId="Bodytext6Constantia">
    <w:name w:val="Body text (6) + Constantia"/>
    <w:basedOn w:val="Bodytext6"/>
    <w:rPr>
      <w:rFonts w:ascii="Constantia" w:hAnsi="Constantia" w:cs="Constantia"/>
      <w:spacing w:val="6"/>
      <w:sz w:val="8"/>
      <w:szCs w:val="8"/>
      <w:u w:val="single"/>
    </w:rPr>
  </w:style>
  <w:style w:type="character" w:customStyle="1" w:styleId="Bodytext6Constantia1">
    <w:name w:val="Body text (6) + Constantia1"/>
    <w:basedOn w:val="Bodytext6"/>
    <w:qFormat/>
    <w:rPr>
      <w:rFonts w:ascii="Constantia" w:hAnsi="Constantia" w:cs="Constantia"/>
      <w:strike/>
      <w:spacing w:val="6"/>
      <w:sz w:val="8"/>
      <w:szCs w:val="8"/>
      <w:u w:val="single"/>
    </w:rPr>
  </w:style>
  <w:style w:type="character" w:customStyle="1" w:styleId="Bodytext2NotItalic1">
    <w:name w:val="Body text (2) + Not Italic1"/>
    <w:basedOn w:val="Bodytext2"/>
    <w:qFormat/>
    <w:rPr>
      <w:rFonts w:ascii="Times New Roman" w:hAnsi="Times New Roman" w:cs="Times New Roman"/>
      <w:i/>
      <w:iCs/>
      <w:spacing w:val="6"/>
      <w:u w:val="single"/>
    </w:rPr>
  </w:style>
  <w:style w:type="character" w:customStyle="1" w:styleId="Bodytext2Spacing5pt">
    <w:name w:val="Body text (2) + Spacing 5 pt"/>
    <w:basedOn w:val="Bodytext2"/>
    <w:rPr>
      <w:rFonts w:ascii="Times New Roman" w:hAnsi="Times New Roman" w:cs="Times New Roman"/>
      <w:i/>
      <w:iCs/>
      <w:spacing w:val="116"/>
      <w:u w:val="single"/>
    </w:rPr>
  </w:style>
  <w:style w:type="character" w:customStyle="1" w:styleId="Picturecaption7">
    <w:name w:val="Picture caption (7)_"/>
    <w:basedOn w:val="DefaultParagraphFont"/>
    <w:link w:val="Picturecaption70"/>
    <w:rPr>
      <w:rFonts w:ascii="Times New Roman" w:hAnsi="Times New Roman" w:cs="Times New Roman"/>
      <w:i/>
      <w:iCs/>
      <w:spacing w:val="-22"/>
      <w:w w:val="150"/>
      <w:sz w:val="11"/>
      <w:szCs w:val="11"/>
      <w:u w:val="none"/>
    </w:rPr>
  </w:style>
  <w:style w:type="paragraph" w:customStyle="1" w:styleId="Picturecaption70">
    <w:name w:val="Picture caption (7)"/>
    <w:basedOn w:val="Normal"/>
    <w:link w:val="Picturecaption7"/>
    <w:qFormat/>
    <w:pPr>
      <w:shd w:val="clear" w:color="auto" w:fill="FFFFFF"/>
      <w:spacing w:line="240" w:lineRule="atLeast"/>
      <w:jc w:val="both"/>
    </w:pPr>
    <w:rPr>
      <w:rFonts w:ascii="Times New Roman" w:hAnsi="Times New Roman" w:cs="Times New Roman"/>
      <w:i/>
      <w:iCs/>
      <w:color w:val="auto"/>
      <w:spacing w:val="-22"/>
      <w:w w:val="150"/>
      <w:sz w:val="11"/>
      <w:szCs w:val="11"/>
      <w:lang w:eastAsia="en-US"/>
    </w:rPr>
  </w:style>
  <w:style w:type="character" w:customStyle="1" w:styleId="Picturecaption7NotItalic">
    <w:name w:val="Picture caption (7) + Not Italic"/>
    <w:basedOn w:val="Picturecaption7"/>
    <w:rPr>
      <w:rFonts w:ascii="Times New Roman" w:hAnsi="Times New Roman" w:cs="Times New Roman"/>
      <w:i/>
      <w:iCs/>
      <w:spacing w:val="2"/>
      <w:w w:val="100"/>
      <w:sz w:val="11"/>
      <w:szCs w:val="11"/>
      <w:u w:val="none"/>
    </w:rPr>
  </w:style>
  <w:style w:type="character" w:customStyle="1" w:styleId="Picturecaption8">
    <w:name w:val="Picture caption (8)_"/>
    <w:basedOn w:val="DefaultParagraphFont"/>
    <w:link w:val="Picturecaption80"/>
    <w:qFormat/>
    <w:rPr>
      <w:rFonts w:ascii="Constantia" w:hAnsi="Constantia" w:cs="Constantia"/>
      <w:spacing w:val="5"/>
      <w:sz w:val="10"/>
      <w:szCs w:val="10"/>
      <w:u w:val="none"/>
    </w:rPr>
  </w:style>
  <w:style w:type="paragraph" w:customStyle="1" w:styleId="Picturecaption80">
    <w:name w:val="Picture caption (8)"/>
    <w:basedOn w:val="Normal"/>
    <w:link w:val="Picturecaption8"/>
    <w:qFormat/>
    <w:pPr>
      <w:shd w:val="clear" w:color="auto" w:fill="FFFFFF"/>
      <w:spacing w:line="240" w:lineRule="atLeast"/>
      <w:jc w:val="both"/>
    </w:pPr>
    <w:rPr>
      <w:rFonts w:ascii="Constantia" w:hAnsi="Constantia" w:cs="Constantia"/>
      <w:color w:val="auto"/>
      <w:spacing w:val="5"/>
      <w:sz w:val="10"/>
      <w:szCs w:val="10"/>
      <w:lang w:eastAsia="en-US"/>
    </w:rPr>
  </w:style>
  <w:style w:type="character" w:customStyle="1" w:styleId="Picturecaption8TimesNewRoman">
    <w:name w:val="Picture caption (8) + Times New Roman"/>
    <w:basedOn w:val="Picturecaption8"/>
    <w:rPr>
      <w:rFonts w:ascii="Times New Roman" w:hAnsi="Times New Roman" w:cs="Times New Roman"/>
      <w:i/>
      <w:iCs/>
      <w:spacing w:val="-22"/>
      <w:w w:val="150"/>
      <w:sz w:val="11"/>
      <w:szCs w:val="11"/>
      <w:u w:val="none"/>
    </w:rPr>
  </w:style>
  <w:style w:type="character" w:customStyle="1" w:styleId="Picturecaption8TimesNewRoman1">
    <w:name w:val="Picture caption (8) + Times New Roman1"/>
    <w:basedOn w:val="Picturecaption8"/>
    <w:rPr>
      <w:rFonts w:ascii="Times New Roman" w:hAnsi="Times New Roman" w:cs="Times New Roman"/>
      <w:spacing w:val="2"/>
      <w:sz w:val="11"/>
      <w:szCs w:val="11"/>
      <w:u w:val="none"/>
    </w:rPr>
  </w:style>
  <w:style w:type="character" w:customStyle="1" w:styleId="Picturecaption10">
    <w:name w:val="Picture caption (10)_"/>
    <w:basedOn w:val="DefaultParagraphFont"/>
    <w:link w:val="Picturecaption100"/>
    <w:rPr>
      <w:rFonts w:ascii="Times New Roman" w:hAnsi="Times New Roman" w:cs="Times New Roman"/>
      <w:spacing w:val="4"/>
      <w:sz w:val="12"/>
      <w:szCs w:val="12"/>
      <w:u w:val="none"/>
    </w:rPr>
  </w:style>
  <w:style w:type="paragraph" w:customStyle="1" w:styleId="Picturecaption100">
    <w:name w:val="Picture caption (10)"/>
    <w:basedOn w:val="Normal"/>
    <w:link w:val="Picturecaption10"/>
    <w:qFormat/>
    <w:pPr>
      <w:shd w:val="clear" w:color="auto" w:fill="FFFFFF"/>
      <w:spacing w:line="240" w:lineRule="atLeast"/>
      <w:jc w:val="right"/>
    </w:pPr>
    <w:rPr>
      <w:rFonts w:ascii="Times New Roman" w:hAnsi="Times New Roman" w:cs="Times New Roman"/>
      <w:color w:val="auto"/>
      <w:spacing w:val="4"/>
      <w:sz w:val="12"/>
      <w:szCs w:val="12"/>
      <w:lang w:eastAsia="en-US"/>
    </w:rPr>
  </w:style>
  <w:style w:type="character" w:customStyle="1" w:styleId="Picturecaption30">
    <w:name w:val="Picture caption (3)"/>
    <w:basedOn w:val="Picturecaption3"/>
    <w:rPr>
      <w:rFonts w:ascii="Times New Roman" w:hAnsi="Times New Roman" w:cs="Times New Roman"/>
      <w:spacing w:val="4"/>
      <w:sz w:val="19"/>
      <w:szCs w:val="19"/>
      <w:u w:val="single"/>
    </w:rPr>
  </w:style>
  <w:style w:type="character" w:customStyle="1" w:styleId="Picturecaption3Italic1">
    <w:name w:val="Picture caption (3) + Italic1"/>
    <w:basedOn w:val="Picturecaption3"/>
    <w:rPr>
      <w:rFonts w:ascii="Times New Roman" w:hAnsi="Times New Roman" w:cs="Times New Roman"/>
      <w:i/>
      <w:iCs/>
      <w:spacing w:val="-2"/>
      <w:sz w:val="19"/>
      <w:szCs w:val="19"/>
      <w:u w:val="single"/>
    </w:rPr>
  </w:style>
  <w:style w:type="character" w:customStyle="1" w:styleId="Picturecaption107pt">
    <w:name w:val="Picture caption (10) + 7 pt"/>
    <w:basedOn w:val="Picturecaption10"/>
    <w:rPr>
      <w:rFonts w:ascii="Times New Roman" w:hAnsi="Times New Roman" w:cs="Times New Roman"/>
      <w:spacing w:val="0"/>
      <w:sz w:val="14"/>
      <w:szCs w:val="14"/>
      <w:u w:val="none"/>
    </w:rPr>
  </w:style>
  <w:style w:type="character" w:customStyle="1" w:styleId="Heading2">
    <w:name w:val="Heading #2_"/>
    <w:basedOn w:val="DefaultParagraphFont"/>
    <w:link w:val="Heading20"/>
    <w:rPr>
      <w:rFonts w:ascii="Times New Roman" w:hAnsi="Times New Roman" w:cs="Times New Roman"/>
      <w:b/>
      <w:bCs/>
      <w:spacing w:val="10"/>
      <w:u w:val="none"/>
    </w:rPr>
  </w:style>
  <w:style w:type="paragraph" w:customStyle="1" w:styleId="Heading20">
    <w:name w:val="Heading #2"/>
    <w:basedOn w:val="Normal"/>
    <w:link w:val="Heading2"/>
    <w:qFormat/>
    <w:pPr>
      <w:shd w:val="clear" w:color="auto" w:fill="FFFFFF"/>
      <w:spacing w:before="540" w:line="437" w:lineRule="exact"/>
      <w:ind w:firstLine="500"/>
      <w:outlineLvl w:val="1"/>
    </w:pPr>
    <w:rPr>
      <w:rFonts w:ascii="Times New Roman" w:hAnsi="Times New Roman" w:cs="Times New Roman"/>
      <w:b/>
      <w:bCs/>
      <w:color w:val="auto"/>
      <w:spacing w:val="10"/>
      <w:lang w:eastAsia="en-US"/>
    </w:rPr>
  </w:style>
  <w:style w:type="character" w:customStyle="1" w:styleId="Bodytext95pt">
    <w:name w:val="Body text + 9.5 pt"/>
    <w:basedOn w:val="Bodytext0"/>
    <w:rPr>
      <w:rFonts w:ascii="Times New Roman" w:hAnsi="Times New Roman" w:cs="Times New Roman"/>
      <w:spacing w:val="4"/>
      <w:sz w:val="19"/>
      <w:szCs w:val="19"/>
      <w:u w:val="none"/>
    </w:rPr>
  </w:style>
  <w:style w:type="character" w:customStyle="1" w:styleId="Bodytext95pt2">
    <w:name w:val="Body text + 9.5 pt2"/>
    <w:basedOn w:val="Bodytext0"/>
    <w:rPr>
      <w:rFonts w:ascii="Times New Roman" w:hAnsi="Times New Roman" w:cs="Times New Roman"/>
      <w:i/>
      <w:iCs/>
      <w:spacing w:val="-2"/>
      <w:sz w:val="19"/>
      <w:szCs w:val="19"/>
      <w:u w:val="none"/>
    </w:rPr>
  </w:style>
  <w:style w:type="character" w:customStyle="1" w:styleId="Bodytext115pt">
    <w:name w:val="Body text + 11.5 pt"/>
    <w:basedOn w:val="Bodytext0"/>
    <w:rPr>
      <w:rFonts w:ascii="Times New Roman" w:hAnsi="Times New Roman" w:cs="Times New Roman"/>
      <w:spacing w:val="2"/>
      <w:sz w:val="23"/>
      <w:szCs w:val="23"/>
      <w:u w:val="none"/>
    </w:rPr>
  </w:style>
  <w:style w:type="character" w:customStyle="1" w:styleId="Bodytext95pt1">
    <w:name w:val="Body text + 9.5 pt1"/>
    <w:basedOn w:val="Bodytext0"/>
    <w:rPr>
      <w:rFonts w:ascii="Times New Roman" w:hAnsi="Times New Roman" w:cs="Times New Roman"/>
      <w:spacing w:val="6"/>
      <w:sz w:val="19"/>
      <w:szCs w:val="19"/>
      <w:u w:val="none"/>
    </w:rPr>
  </w:style>
  <w:style w:type="character" w:customStyle="1" w:styleId="Bodytext9pt">
    <w:name w:val="Body text + 9 pt"/>
    <w:basedOn w:val="Bodytext0"/>
    <w:rPr>
      <w:rFonts w:ascii="Times New Roman" w:hAnsi="Times New Roman" w:cs="Times New Roman"/>
      <w:b/>
      <w:bCs/>
      <w:spacing w:val="0"/>
      <w:sz w:val="18"/>
      <w:szCs w:val="18"/>
      <w:u w:val="none"/>
    </w:rPr>
  </w:style>
  <w:style w:type="character" w:customStyle="1" w:styleId="Headerorfooter2">
    <w:name w:val="Header or footer (2)_"/>
    <w:basedOn w:val="DefaultParagraphFont"/>
    <w:link w:val="Headerorfooter20"/>
    <w:rPr>
      <w:rFonts w:ascii="Verdana" w:hAnsi="Verdana" w:cs="Verdana"/>
      <w:sz w:val="11"/>
      <w:szCs w:val="11"/>
      <w:u w:val="none"/>
    </w:rPr>
  </w:style>
  <w:style w:type="paragraph" w:customStyle="1" w:styleId="Headerorfooter20">
    <w:name w:val="Header or footer (2)"/>
    <w:basedOn w:val="Normal"/>
    <w:link w:val="Headerorfooter2"/>
    <w:qFormat/>
    <w:pPr>
      <w:shd w:val="clear" w:color="auto" w:fill="FFFFFF"/>
      <w:spacing w:line="240" w:lineRule="atLeast"/>
    </w:pPr>
    <w:rPr>
      <w:rFonts w:ascii="Verdana" w:hAnsi="Verdana" w:cs="Verdana"/>
      <w:color w:val="auto"/>
      <w:sz w:val="11"/>
      <w:szCs w:val="11"/>
      <w:lang w:eastAsia="en-US"/>
    </w:rPr>
  </w:style>
  <w:style w:type="character" w:customStyle="1" w:styleId="Bodytext48pt">
    <w:name w:val="Body text (4) + 8 pt"/>
    <w:basedOn w:val="Bodytext4"/>
    <w:qFormat/>
    <w:rPr>
      <w:rFonts w:ascii="Times New Roman" w:hAnsi="Times New Roman" w:cs="Times New Roman"/>
      <w:i/>
      <w:iCs/>
      <w:spacing w:val="0"/>
      <w:sz w:val="16"/>
      <w:szCs w:val="16"/>
      <w:u w:val="none"/>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BalloonTextChar">
    <w:name w:val="Balloon Text Char"/>
    <w:basedOn w:val="DefaultParagraphFont"/>
    <w:link w:val="BalloonText"/>
    <w:qFormat/>
    <w:rPr>
      <w:rFonts w:ascii="Tahoma" w:hAnsi="Tahoma" w:cs="Tahoma"/>
      <w:color w:val="000000"/>
      <w:sz w:val="16"/>
      <w:szCs w:val="16"/>
      <w:lang w:val="vi-VN" w:eastAsia="vi-VN"/>
    </w:rPr>
  </w:style>
  <w:style w:type="character" w:customStyle="1" w:styleId="HeaderChar">
    <w:name w:val="Header Char"/>
    <w:basedOn w:val="DefaultParagraphFont"/>
    <w:link w:val="Header"/>
    <w:uiPriority w:val="99"/>
    <w:qFormat/>
    <w:rPr>
      <w:color w:val="000000"/>
      <w:sz w:val="24"/>
      <w:szCs w:val="24"/>
      <w:lang w:val="vi-VN" w:eastAsia="vi-VN"/>
    </w:rPr>
  </w:style>
  <w:style w:type="character" w:customStyle="1" w:styleId="FooterChar">
    <w:name w:val="Footer Char"/>
    <w:basedOn w:val="DefaultParagraphFont"/>
    <w:link w:val="Footer"/>
    <w:qFormat/>
    <w:rPr>
      <w:color w:val="000000"/>
      <w:sz w:val="24"/>
      <w:szCs w:val="24"/>
      <w:lang w:val="vi-VN" w:eastAsia="vi-VN"/>
    </w:rPr>
  </w:style>
  <w:style w:type="character" w:customStyle="1" w:styleId="PlainTextChar">
    <w:name w:val="Plain Text Char"/>
    <w:basedOn w:val="DefaultParagraphFont"/>
    <w:link w:val="PlainText"/>
    <w:semiHidden/>
    <w:qFormat/>
    <w:rPr>
      <w:rFonts w:eastAsia="Times New Roman" w:cs="Times New Roman"/>
    </w:rPr>
  </w:style>
  <w:style w:type="character" w:customStyle="1" w:styleId="BodyTextChar">
    <w:name w:val="Body Text Char"/>
    <w:basedOn w:val="DefaultParagraphFont"/>
    <w:link w:val="BodyText"/>
    <w:semiHidden/>
    <w:qFormat/>
    <w:rPr>
      <w:rFonts w:ascii="Times New Roman" w:eastAsia="Times New Roman" w:hAnsi="Times New Roman" w:cs="Times New Roman"/>
      <w:i/>
      <w:iCs/>
      <w:sz w:val="28"/>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qFormat/>
    <w:rPr>
      <w:rFonts w:ascii="Times New Roman" w:eastAsia="Times New Roman"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Giao-thong-Van-tai/Luat-giao-thong-duong-bo-2008-23-2008-QH12-8220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EE6702-CA40-4498-B30E-A061EA34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3471</Words>
  <Characters>19788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NEW</cp:lastModifiedBy>
  <cp:revision>2</cp:revision>
  <cp:lastPrinted>2025-11-06T02:00:00Z</cp:lastPrinted>
  <dcterms:created xsi:type="dcterms:W3CDTF">2026-06-03T04:51:00Z</dcterms:created>
  <dcterms:modified xsi:type="dcterms:W3CDTF">2026-06-03T04:51:00Z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F41DAC96E4854FF799282BD59FDC7A1C_12</vt:lpwstr>
  </property>
</Properties>
</file>